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3DF59" w14:textId="5497438B" w:rsidR="00F42364" w:rsidRPr="001334CA" w:rsidRDefault="001E32A6" w:rsidP="008B300E">
      <w:pPr>
        <w:pStyle w:val="Rubrik1-utannr"/>
        <w:rPr>
          <w:lang w:val="en-GB"/>
        </w:rPr>
      </w:pPr>
      <w:r>
        <w:rPr>
          <w:sz w:val="48"/>
          <w:lang w:val="en-GB"/>
        </w:rPr>
        <w:t xml:space="preserve">Human rights policy </w:t>
      </w:r>
      <w:r w:rsidR="004841E3">
        <w:rPr>
          <w:sz w:val="48"/>
          <w:lang w:val="en-GB"/>
        </w:rPr>
        <w:t>template</w:t>
      </w:r>
    </w:p>
    <w:p w14:paraId="5CAAE45C" w14:textId="77777777" w:rsidR="000A237A" w:rsidRPr="001334CA" w:rsidRDefault="000A237A" w:rsidP="000A237A">
      <w:pPr>
        <w:rPr>
          <w:lang w:val="en-GB"/>
        </w:rPr>
      </w:pPr>
    </w:p>
    <w:p w14:paraId="6ABE9AF0" w14:textId="1A7CAB52" w:rsidR="00482AA5" w:rsidRDefault="00B20856" w:rsidP="001E32A6">
      <w:pPr>
        <w:spacing w:line="360" w:lineRule="auto"/>
        <w:rPr>
          <w:lang w:val="en-GB"/>
        </w:rPr>
      </w:pPr>
      <w:r>
        <w:rPr>
          <w:lang w:val="en-GB"/>
        </w:rPr>
        <w:t xml:space="preserve">This </w:t>
      </w:r>
      <w:r w:rsidRPr="00B20856">
        <w:rPr>
          <w:lang w:val="en-GB"/>
        </w:rPr>
        <w:t xml:space="preserve">template </w:t>
      </w:r>
      <w:r w:rsidR="001E32A6">
        <w:rPr>
          <w:lang w:val="en-GB"/>
        </w:rPr>
        <w:t xml:space="preserve">is </w:t>
      </w:r>
      <w:r w:rsidR="002D7090">
        <w:rPr>
          <w:lang w:val="en-GB"/>
        </w:rPr>
        <w:t xml:space="preserve">centred around </w:t>
      </w:r>
      <w:r w:rsidR="001E32A6">
        <w:rPr>
          <w:lang w:val="en-GB"/>
        </w:rPr>
        <w:t xml:space="preserve">European Sustainability Reporting Standards </w:t>
      </w:r>
      <w:r w:rsidR="001E32A6" w:rsidRPr="001E32A6">
        <w:rPr>
          <w:lang w:val="en-GB"/>
        </w:rPr>
        <w:t>S1-S4</w:t>
      </w:r>
      <w:r w:rsidR="00234430" w:rsidRPr="00234430">
        <w:rPr>
          <w:lang w:val="en-GB"/>
        </w:rPr>
        <w:t xml:space="preserve"> </w:t>
      </w:r>
      <w:r w:rsidR="00234430">
        <w:rPr>
          <w:lang w:val="en-GB"/>
        </w:rPr>
        <w:t>while broadly incorporating the commitments in the Swedish Regions’ Supplier Code of Conduct</w:t>
      </w:r>
      <w:r w:rsidR="00234430" w:rsidRPr="001E32A6">
        <w:rPr>
          <w:lang w:val="en-GB"/>
        </w:rPr>
        <w:t xml:space="preserve">. </w:t>
      </w:r>
      <w:r w:rsidR="001E32A6">
        <w:rPr>
          <w:lang w:val="en-GB"/>
        </w:rPr>
        <w:t xml:space="preserve">It is structured to </w:t>
      </w:r>
      <w:r w:rsidR="001E32A6" w:rsidRPr="001E32A6">
        <w:rPr>
          <w:lang w:val="en-GB"/>
        </w:rPr>
        <w:t xml:space="preserve">allow </w:t>
      </w:r>
      <w:r w:rsidR="00893227">
        <w:rPr>
          <w:lang w:val="en-GB"/>
        </w:rPr>
        <w:t>you</w:t>
      </w:r>
      <w:r w:rsidR="001E32A6" w:rsidRPr="001E32A6">
        <w:rPr>
          <w:lang w:val="en-GB"/>
        </w:rPr>
        <w:t xml:space="preserve"> to adapt it </w:t>
      </w:r>
      <w:r w:rsidR="001E32A6">
        <w:rPr>
          <w:lang w:val="en-GB"/>
        </w:rPr>
        <w:t xml:space="preserve">based on </w:t>
      </w:r>
      <w:r w:rsidR="00893227">
        <w:rPr>
          <w:lang w:val="en-GB"/>
        </w:rPr>
        <w:t>your</w:t>
      </w:r>
      <w:r w:rsidR="001E32A6">
        <w:rPr>
          <w:lang w:val="en-GB"/>
        </w:rPr>
        <w:t xml:space="preserve"> </w:t>
      </w:r>
      <w:r w:rsidR="001E32A6" w:rsidRPr="001E32A6">
        <w:rPr>
          <w:lang w:val="en-GB"/>
        </w:rPr>
        <w:t>operations</w:t>
      </w:r>
      <w:r w:rsidR="001E32A6">
        <w:rPr>
          <w:lang w:val="en-GB"/>
        </w:rPr>
        <w:t xml:space="preserve"> and </w:t>
      </w:r>
      <w:r w:rsidR="001D5078">
        <w:rPr>
          <w:lang w:val="en-GB"/>
        </w:rPr>
        <w:t>value</w:t>
      </w:r>
      <w:r w:rsidR="001E32A6">
        <w:rPr>
          <w:lang w:val="en-GB"/>
        </w:rPr>
        <w:t xml:space="preserve"> chains</w:t>
      </w:r>
      <w:r w:rsidR="002D7090">
        <w:rPr>
          <w:lang w:val="en-GB"/>
        </w:rPr>
        <w:t>, including</w:t>
      </w:r>
      <w:r w:rsidR="001E32A6">
        <w:rPr>
          <w:lang w:val="en-GB"/>
        </w:rPr>
        <w:t xml:space="preserve"> </w:t>
      </w:r>
      <w:r w:rsidR="00482AA5">
        <w:rPr>
          <w:lang w:val="en-GB"/>
        </w:rPr>
        <w:t>the</w:t>
      </w:r>
      <w:r w:rsidR="001E32A6">
        <w:rPr>
          <w:lang w:val="en-GB"/>
        </w:rPr>
        <w:t xml:space="preserve"> </w:t>
      </w:r>
      <w:r w:rsidR="001E32A6" w:rsidRPr="001E32A6">
        <w:rPr>
          <w:lang w:val="en-GB"/>
        </w:rPr>
        <w:t xml:space="preserve">double materiality analysis </w:t>
      </w:r>
      <w:r w:rsidR="00482AA5">
        <w:rPr>
          <w:lang w:val="en-GB"/>
        </w:rPr>
        <w:t xml:space="preserve">you conduct </w:t>
      </w:r>
      <w:r w:rsidR="001E32A6" w:rsidRPr="001E32A6">
        <w:rPr>
          <w:lang w:val="en-GB"/>
        </w:rPr>
        <w:t>under the Corporate Sustainability Reporting Directive</w:t>
      </w:r>
      <w:r w:rsidR="00893227">
        <w:rPr>
          <w:lang w:val="en-GB"/>
        </w:rPr>
        <w:t>, if you are in scope</w:t>
      </w:r>
      <w:r w:rsidR="00482AA5">
        <w:rPr>
          <w:lang w:val="en-GB"/>
        </w:rPr>
        <w:t xml:space="preserve"> of th</w:t>
      </w:r>
      <w:r w:rsidR="00EC30E1">
        <w:rPr>
          <w:lang w:val="en-GB"/>
        </w:rPr>
        <w:t>is</w:t>
      </w:r>
      <w:r w:rsidR="00482AA5">
        <w:rPr>
          <w:lang w:val="en-GB"/>
        </w:rPr>
        <w:t xml:space="preserve"> directive</w:t>
      </w:r>
      <w:r w:rsidR="001E32A6" w:rsidRPr="001E32A6">
        <w:rPr>
          <w:lang w:val="en-GB"/>
        </w:rPr>
        <w:t>.</w:t>
      </w:r>
      <w:r w:rsidR="001E32A6">
        <w:rPr>
          <w:lang w:val="en-GB"/>
        </w:rPr>
        <w:t xml:space="preserve"> </w:t>
      </w:r>
    </w:p>
    <w:p w14:paraId="303D4EE8" w14:textId="17203ADA" w:rsidR="001D5078" w:rsidRDefault="002057E4" w:rsidP="002057E4">
      <w:pPr>
        <w:spacing w:line="360" w:lineRule="auto"/>
        <w:rPr>
          <w:lang w:val="en-GB"/>
        </w:rPr>
      </w:pPr>
      <w:bookmarkStart w:id="0" w:name="_Hlk197958396"/>
      <w:r>
        <w:rPr>
          <w:lang w:val="en-GB"/>
        </w:rPr>
        <w:t xml:space="preserve">Note </w:t>
      </w:r>
      <w:r w:rsidR="001D5078">
        <w:rPr>
          <w:lang w:val="en-GB"/>
        </w:rPr>
        <w:t xml:space="preserve">that even if some topics are not material for your own operations, they may be material </w:t>
      </w:r>
      <w:r w:rsidR="00482AA5">
        <w:rPr>
          <w:lang w:val="en-GB"/>
        </w:rPr>
        <w:t>in the manufacturing of goods or in the extraction of raw materials.</w:t>
      </w:r>
      <w:r>
        <w:rPr>
          <w:lang w:val="en-GB"/>
        </w:rPr>
        <w:t xml:space="preserve"> Also note that </w:t>
      </w:r>
      <w:r w:rsidR="00E57958">
        <w:rPr>
          <w:lang w:val="en-GB"/>
        </w:rPr>
        <w:t xml:space="preserve">according to the Corporate Sustainability Due Diligence Directive, you </w:t>
      </w:r>
      <w:r w:rsidR="00E57958" w:rsidRPr="00E57958">
        <w:rPr>
          <w:lang w:val="en-GB"/>
        </w:rPr>
        <w:t xml:space="preserve">shall </w:t>
      </w:r>
      <w:r w:rsidR="00E57958">
        <w:rPr>
          <w:lang w:val="en-GB"/>
        </w:rPr>
        <w:t xml:space="preserve">develop this policy </w:t>
      </w:r>
      <w:r w:rsidR="00E57958" w:rsidRPr="00E57958">
        <w:rPr>
          <w:lang w:val="en-GB"/>
        </w:rPr>
        <w:t xml:space="preserve">in consultation with </w:t>
      </w:r>
      <w:r w:rsidR="00E57958">
        <w:rPr>
          <w:lang w:val="en-GB"/>
        </w:rPr>
        <w:t xml:space="preserve">your </w:t>
      </w:r>
      <w:r w:rsidR="00E57958" w:rsidRPr="00E57958">
        <w:rPr>
          <w:lang w:val="en-GB"/>
        </w:rPr>
        <w:t>employees and their representatives</w:t>
      </w:r>
      <w:r w:rsidR="00E57958">
        <w:rPr>
          <w:lang w:val="en-GB"/>
        </w:rPr>
        <w:t xml:space="preserve">. </w:t>
      </w:r>
      <w:r w:rsidR="00482AA5">
        <w:rPr>
          <w:lang w:val="en-GB"/>
        </w:rPr>
        <w:t xml:space="preserve"> </w:t>
      </w:r>
    </w:p>
    <w:bookmarkEnd w:id="0"/>
    <w:p w14:paraId="7AEA4425" w14:textId="77777777" w:rsidR="004841E3" w:rsidRDefault="004841E3" w:rsidP="001E32A6">
      <w:pPr>
        <w:spacing w:line="360" w:lineRule="auto"/>
        <w:rPr>
          <w:lang w:val="en-GB"/>
        </w:rPr>
      </w:pPr>
    </w:p>
    <w:p w14:paraId="0C3910D6" w14:textId="32422DFF" w:rsidR="004841E3" w:rsidRPr="004841E3" w:rsidRDefault="004841E3" w:rsidP="001E32A6">
      <w:pPr>
        <w:spacing w:line="360" w:lineRule="auto"/>
        <w:rPr>
          <w:b/>
          <w:bCs/>
          <w:sz w:val="24"/>
          <w:szCs w:val="28"/>
          <w:lang w:val="en-GB"/>
        </w:rPr>
      </w:pPr>
      <w:r w:rsidRPr="004841E3">
        <w:rPr>
          <w:b/>
          <w:bCs/>
          <w:sz w:val="24"/>
          <w:szCs w:val="28"/>
          <w:lang w:val="en-GB"/>
        </w:rPr>
        <w:t>Human Rights Policy</w:t>
      </w:r>
    </w:p>
    <w:p w14:paraId="0F12438C" w14:textId="77777777" w:rsidR="001E32A6" w:rsidRDefault="001E32A6" w:rsidP="001E32A6">
      <w:pPr>
        <w:spacing w:line="360" w:lineRule="auto"/>
        <w:rPr>
          <w:lang w:val="en-GB"/>
        </w:rPr>
        <w:sectPr w:rsidR="001E32A6" w:rsidSect="00760DDA">
          <w:headerReference w:type="default" r:id="rId11"/>
          <w:footerReference w:type="default" r:id="rId12"/>
          <w:headerReference w:type="first" r:id="rId13"/>
          <w:footerReference w:type="first" r:id="rId14"/>
          <w:pgSz w:w="11906" w:h="16838"/>
          <w:pgMar w:top="2676" w:right="2268" w:bottom="2098" w:left="1985" w:header="993" w:footer="680" w:gutter="0"/>
          <w:cols w:space="708"/>
          <w:docGrid w:linePitch="360"/>
        </w:sectPr>
      </w:pPr>
    </w:p>
    <w:p w14:paraId="1AF6A69F" w14:textId="77777777" w:rsidR="001E32A6" w:rsidRPr="001E32A6" w:rsidRDefault="001E32A6" w:rsidP="001E32A6">
      <w:pPr>
        <w:spacing w:line="360" w:lineRule="auto"/>
        <w:rPr>
          <w:b/>
          <w:bCs/>
          <w:sz w:val="18"/>
          <w:szCs w:val="18"/>
          <w:lang w:val="en-GB"/>
        </w:rPr>
      </w:pPr>
      <w:r w:rsidRPr="001E32A6">
        <w:rPr>
          <w:b/>
          <w:bCs/>
          <w:sz w:val="18"/>
          <w:szCs w:val="18"/>
          <w:lang w:val="en-GB"/>
        </w:rPr>
        <w:t>1. Introduction</w:t>
      </w:r>
    </w:p>
    <w:p w14:paraId="47542436" w14:textId="7B1F1D32" w:rsidR="004329B5" w:rsidRDefault="001E32A6" w:rsidP="001E32A6">
      <w:pPr>
        <w:spacing w:line="360" w:lineRule="auto"/>
        <w:rPr>
          <w:sz w:val="18"/>
          <w:szCs w:val="18"/>
          <w:lang w:val="en-GB"/>
        </w:rPr>
      </w:pPr>
      <w:r w:rsidRPr="001E32A6">
        <w:rPr>
          <w:sz w:val="18"/>
          <w:szCs w:val="18"/>
          <w:lang w:val="en-GB"/>
        </w:rPr>
        <w:t xml:space="preserve">[Company Name] is committed to respecting </w:t>
      </w:r>
      <w:r w:rsidR="004329B5">
        <w:rPr>
          <w:sz w:val="18"/>
          <w:szCs w:val="18"/>
          <w:lang w:val="en-GB"/>
        </w:rPr>
        <w:t xml:space="preserve">all </w:t>
      </w:r>
      <w:r w:rsidRPr="001E32A6">
        <w:rPr>
          <w:sz w:val="18"/>
          <w:szCs w:val="18"/>
          <w:lang w:val="en-GB"/>
        </w:rPr>
        <w:t xml:space="preserve">internationally recognized human rights as outlined in the Universal Declaration of Human Rights, the International Covenant on Civil and Political Rights, the International Covenant on Economic, Social and Cultural Rights, and the ILO Declaration on Fundamental Principles and Rights at Work. </w:t>
      </w:r>
      <w:bookmarkStart w:id="1" w:name="_Hlk195171938"/>
      <w:r w:rsidR="00B343B0">
        <w:rPr>
          <w:sz w:val="18"/>
          <w:szCs w:val="18"/>
          <w:lang w:val="en-GB"/>
        </w:rPr>
        <w:t xml:space="preserve">We are also committed to </w:t>
      </w:r>
      <w:r w:rsidR="00B343B0" w:rsidRPr="007B5B64">
        <w:rPr>
          <w:sz w:val="18"/>
          <w:szCs w:val="18"/>
          <w:lang w:val="en-GB"/>
        </w:rPr>
        <w:t>comply</w:t>
      </w:r>
      <w:r w:rsidR="00B343B0">
        <w:rPr>
          <w:sz w:val="18"/>
          <w:szCs w:val="18"/>
          <w:lang w:val="en-GB"/>
        </w:rPr>
        <w:t>ing</w:t>
      </w:r>
      <w:r w:rsidR="00B343B0" w:rsidRPr="007B5B64">
        <w:rPr>
          <w:sz w:val="18"/>
          <w:szCs w:val="18"/>
          <w:lang w:val="en-GB"/>
        </w:rPr>
        <w:t xml:space="preserve"> with legal and regulatory requirements</w:t>
      </w:r>
      <w:r w:rsidR="00B343B0">
        <w:rPr>
          <w:sz w:val="18"/>
          <w:szCs w:val="18"/>
          <w:lang w:val="en-GB"/>
        </w:rPr>
        <w:t xml:space="preserve"> and to continuously improve our work.</w:t>
      </w:r>
    </w:p>
    <w:bookmarkEnd w:id="1"/>
    <w:p w14:paraId="2F7CD25C" w14:textId="77777777" w:rsidR="0010668F" w:rsidRDefault="004329B5" w:rsidP="001E32A6">
      <w:pPr>
        <w:spacing w:line="360" w:lineRule="auto"/>
        <w:rPr>
          <w:b/>
          <w:bCs/>
          <w:sz w:val="18"/>
          <w:szCs w:val="18"/>
          <w:lang w:val="en-GB"/>
        </w:rPr>
      </w:pPr>
      <w:r w:rsidRPr="004329B5">
        <w:rPr>
          <w:b/>
          <w:bCs/>
          <w:sz w:val="18"/>
          <w:szCs w:val="18"/>
          <w:lang w:val="en-GB"/>
        </w:rPr>
        <w:t xml:space="preserve">2. </w:t>
      </w:r>
      <w:r w:rsidR="0010668F">
        <w:rPr>
          <w:b/>
          <w:bCs/>
          <w:sz w:val="18"/>
          <w:szCs w:val="18"/>
          <w:lang w:val="en-GB"/>
        </w:rPr>
        <w:t>Scope</w:t>
      </w:r>
    </w:p>
    <w:p w14:paraId="4726BA18" w14:textId="3336E4B1" w:rsidR="00DA0680" w:rsidRDefault="00DA0680" w:rsidP="00DA0680">
      <w:pPr>
        <w:spacing w:line="360" w:lineRule="auto"/>
        <w:rPr>
          <w:sz w:val="18"/>
          <w:szCs w:val="18"/>
          <w:lang w:val="en-GB"/>
        </w:rPr>
      </w:pPr>
      <w:r w:rsidRPr="001E32A6">
        <w:rPr>
          <w:sz w:val="18"/>
          <w:szCs w:val="18"/>
          <w:lang w:val="en-GB"/>
        </w:rPr>
        <w:t xml:space="preserve">This policy applies to all </w:t>
      </w:r>
      <w:r>
        <w:rPr>
          <w:sz w:val="18"/>
          <w:szCs w:val="18"/>
          <w:lang w:val="en-GB"/>
        </w:rPr>
        <w:t xml:space="preserve">[Company Name] </w:t>
      </w:r>
      <w:r w:rsidRPr="001E32A6">
        <w:rPr>
          <w:sz w:val="18"/>
          <w:szCs w:val="18"/>
          <w:lang w:val="en-GB"/>
        </w:rPr>
        <w:t>operations</w:t>
      </w:r>
      <w:r>
        <w:rPr>
          <w:sz w:val="18"/>
          <w:szCs w:val="18"/>
          <w:lang w:val="en-GB"/>
        </w:rPr>
        <w:t xml:space="preserve"> and </w:t>
      </w:r>
      <w:r w:rsidRPr="001E32A6">
        <w:rPr>
          <w:sz w:val="18"/>
          <w:szCs w:val="18"/>
          <w:lang w:val="en-GB"/>
        </w:rPr>
        <w:t>business relationships</w:t>
      </w:r>
      <w:r w:rsidR="00A67FDD">
        <w:rPr>
          <w:sz w:val="18"/>
          <w:szCs w:val="18"/>
          <w:lang w:val="en-GB"/>
        </w:rPr>
        <w:t xml:space="preserve"> </w:t>
      </w:r>
      <w:r w:rsidR="00B343B0">
        <w:rPr>
          <w:sz w:val="18"/>
          <w:szCs w:val="18"/>
          <w:lang w:val="en-GB"/>
        </w:rPr>
        <w:t xml:space="preserve">across </w:t>
      </w:r>
      <w:r w:rsidR="00A67FDD">
        <w:rPr>
          <w:sz w:val="18"/>
          <w:szCs w:val="18"/>
          <w:lang w:val="en-GB"/>
        </w:rPr>
        <w:t>our value chain</w:t>
      </w:r>
      <w:r>
        <w:rPr>
          <w:sz w:val="18"/>
          <w:szCs w:val="18"/>
          <w:lang w:val="en-GB"/>
        </w:rPr>
        <w:t xml:space="preserve">, and the following rights-holders: </w:t>
      </w:r>
    </w:p>
    <w:p w14:paraId="6A1EE8E9" w14:textId="56FD3717" w:rsidR="00DA0680" w:rsidRPr="00DA0680" w:rsidRDefault="00DA0680" w:rsidP="00DA0680">
      <w:pPr>
        <w:pStyle w:val="Liststycke"/>
        <w:numPr>
          <w:ilvl w:val="0"/>
          <w:numId w:val="15"/>
        </w:numPr>
        <w:spacing w:line="360" w:lineRule="auto"/>
        <w:rPr>
          <w:sz w:val="18"/>
          <w:szCs w:val="18"/>
          <w:lang w:val="en-GB"/>
        </w:rPr>
      </w:pPr>
      <w:r w:rsidRPr="00DA0680">
        <w:rPr>
          <w:b/>
          <w:bCs/>
          <w:sz w:val="18"/>
          <w:szCs w:val="18"/>
          <w:lang w:val="en-GB"/>
        </w:rPr>
        <w:t>Workers</w:t>
      </w:r>
      <w:r>
        <w:rPr>
          <w:sz w:val="18"/>
          <w:szCs w:val="18"/>
          <w:lang w:val="en-GB"/>
        </w:rPr>
        <w:t xml:space="preserve">, including </w:t>
      </w:r>
      <w:r w:rsidRPr="00DA0680">
        <w:rPr>
          <w:sz w:val="18"/>
          <w:szCs w:val="18"/>
          <w:lang w:val="en-GB"/>
        </w:rPr>
        <w:t>employees</w:t>
      </w:r>
      <w:r>
        <w:rPr>
          <w:sz w:val="18"/>
          <w:szCs w:val="18"/>
          <w:lang w:val="en-GB"/>
        </w:rPr>
        <w:t xml:space="preserve"> and</w:t>
      </w:r>
      <w:r w:rsidRPr="00DA0680">
        <w:rPr>
          <w:sz w:val="18"/>
          <w:szCs w:val="18"/>
          <w:lang w:val="en-GB"/>
        </w:rPr>
        <w:t xml:space="preserve"> contractors</w:t>
      </w:r>
      <w:r>
        <w:rPr>
          <w:sz w:val="18"/>
          <w:szCs w:val="18"/>
          <w:lang w:val="en-GB"/>
        </w:rPr>
        <w:t xml:space="preserve"> throughout our</w:t>
      </w:r>
      <w:r w:rsidRPr="00DA0680">
        <w:rPr>
          <w:sz w:val="18"/>
          <w:szCs w:val="18"/>
          <w:lang w:val="en-GB"/>
        </w:rPr>
        <w:t xml:space="preserve"> value chain</w:t>
      </w:r>
      <w:r>
        <w:rPr>
          <w:sz w:val="18"/>
          <w:szCs w:val="18"/>
          <w:lang w:val="en-GB"/>
        </w:rPr>
        <w:t>.</w:t>
      </w:r>
    </w:p>
    <w:p w14:paraId="4EAD7C40" w14:textId="50AF9BF6" w:rsidR="00DA0680" w:rsidRPr="00DA0680" w:rsidRDefault="00DA0680" w:rsidP="00DA0680">
      <w:pPr>
        <w:pStyle w:val="Liststycke"/>
        <w:numPr>
          <w:ilvl w:val="0"/>
          <w:numId w:val="15"/>
        </w:numPr>
        <w:spacing w:line="360" w:lineRule="auto"/>
        <w:rPr>
          <w:sz w:val="18"/>
          <w:szCs w:val="18"/>
          <w:lang w:val="en-GB"/>
        </w:rPr>
      </w:pPr>
      <w:r w:rsidRPr="00DA0680">
        <w:rPr>
          <w:b/>
          <w:bCs/>
          <w:sz w:val="18"/>
          <w:szCs w:val="18"/>
          <w:lang w:val="en-GB"/>
        </w:rPr>
        <w:t>Affected communities</w:t>
      </w:r>
      <w:r>
        <w:rPr>
          <w:sz w:val="18"/>
          <w:szCs w:val="18"/>
          <w:lang w:val="en-GB"/>
        </w:rPr>
        <w:t xml:space="preserve">, including </w:t>
      </w:r>
      <w:r w:rsidRPr="00DA0680">
        <w:rPr>
          <w:sz w:val="18"/>
          <w:szCs w:val="18"/>
          <w:lang w:val="en-GB"/>
        </w:rPr>
        <w:t>indigenous peoples</w:t>
      </w:r>
      <w:r>
        <w:rPr>
          <w:sz w:val="18"/>
          <w:szCs w:val="18"/>
          <w:lang w:val="en-GB"/>
        </w:rPr>
        <w:t>, impacted by our operations and throughout our value chain.</w:t>
      </w:r>
    </w:p>
    <w:p w14:paraId="1555DE24" w14:textId="107B17CF" w:rsidR="00DA0680" w:rsidRPr="00DA0680" w:rsidRDefault="00DA0680" w:rsidP="00DA0680">
      <w:pPr>
        <w:pStyle w:val="Liststycke"/>
        <w:numPr>
          <w:ilvl w:val="0"/>
          <w:numId w:val="15"/>
        </w:numPr>
        <w:spacing w:line="360" w:lineRule="auto"/>
        <w:rPr>
          <w:b/>
          <w:bCs/>
          <w:sz w:val="18"/>
          <w:szCs w:val="18"/>
          <w:lang w:val="en-GB"/>
        </w:rPr>
      </w:pPr>
      <w:r w:rsidRPr="00DA0680">
        <w:rPr>
          <w:b/>
          <w:bCs/>
          <w:sz w:val="18"/>
          <w:szCs w:val="18"/>
          <w:lang w:val="en-GB"/>
        </w:rPr>
        <w:t>Consumers and end-users</w:t>
      </w:r>
      <w:r w:rsidRPr="00DA0680">
        <w:rPr>
          <w:sz w:val="18"/>
          <w:szCs w:val="18"/>
          <w:lang w:val="en-GB"/>
        </w:rPr>
        <w:t xml:space="preserve"> of our products and services. </w:t>
      </w:r>
      <w:r w:rsidRPr="00DA0680">
        <w:rPr>
          <w:b/>
          <w:bCs/>
          <w:sz w:val="18"/>
          <w:szCs w:val="18"/>
          <w:lang w:val="en-GB"/>
        </w:rPr>
        <w:t xml:space="preserve"> </w:t>
      </w:r>
    </w:p>
    <w:p w14:paraId="5EBB40B3" w14:textId="71DE5478" w:rsidR="001E32A6" w:rsidRPr="004329B5" w:rsidRDefault="0010668F" w:rsidP="00DA0680">
      <w:pPr>
        <w:spacing w:line="360" w:lineRule="auto"/>
        <w:rPr>
          <w:b/>
          <w:bCs/>
          <w:sz w:val="18"/>
          <w:szCs w:val="18"/>
          <w:lang w:val="en-GB"/>
        </w:rPr>
      </w:pPr>
      <w:r>
        <w:rPr>
          <w:b/>
          <w:bCs/>
          <w:sz w:val="18"/>
          <w:szCs w:val="18"/>
          <w:lang w:val="en-GB"/>
        </w:rPr>
        <w:t xml:space="preserve">3. </w:t>
      </w:r>
      <w:r w:rsidR="004329B5" w:rsidRPr="004329B5">
        <w:rPr>
          <w:b/>
          <w:bCs/>
          <w:sz w:val="18"/>
          <w:szCs w:val="18"/>
          <w:lang w:val="en-GB"/>
        </w:rPr>
        <w:t>Workers’</w:t>
      </w:r>
      <w:r w:rsidR="001E32A6" w:rsidRPr="004329B5">
        <w:rPr>
          <w:b/>
          <w:bCs/>
          <w:sz w:val="18"/>
          <w:szCs w:val="18"/>
          <w:lang w:val="en-GB"/>
        </w:rPr>
        <w:t xml:space="preserve"> Rights</w:t>
      </w:r>
    </w:p>
    <w:p w14:paraId="13D9780F" w14:textId="028134D4" w:rsidR="004329B5" w:rsidRPr="001E32A6" w:rsidRDefault="004329B5" w:rsidP="004329B5">
      <w:pPr>
        <w:spacing w:line="360" w:lineRule="auto"/>
        <w:rPr>
          <w:sz w:val="18"/>
          <w:szCs w:val="18"/>
          <w:lang w:val="en-GB"/>
        </w:rPr>
      </w:pPr>
      <w:r w:rsidRPr="001E32A6">
        <w:rPr>
          <w:sz w:val="18"/>
          <w:szCs w:val="18"/>
          <w:lang w:val="en-GB"/>
        </w:rPr>
        <w:t>We respect workers’ rights and commit to ensuring</w:t>
      </w:r>
      <w:r>
        <w:rPr>
          <w:sz w:val="18"/>
          <w:szCs w:val="18"/>
          <w:lang w:val="en-GB"/>
        </w:rPr>
        <w:t xml:space="preserve"> the following working conditions</w:t>
      </w:r>
      <w:r w:rsidRPr="001E32A6">
        <w:rPr>
          <w:sz w:val="18"/>
          <w:szCs w:val="18"/>
          <w:lang w:val="en-GB"/>
        </w:rPr>
        <w:t>:</w:t>
      </w:r>
    </w:p>
    <w:p w14:paraId="3F7CABAC" w14:textId="0B0CD069" w:rsidR="001E32A6" w:rsidRPr="004329B5" w:rsidRDefault="001E32A6" w:rsidP="00A845F4">
      <w:pPr>
        <w:pStyle w:val="Liststycke"/>
        <w:numPr>
          <w:ilvl w:val="0"/>
          <w:numId w:val="6"/>
        </w:numPr>
        <w:spacing w:line="360" w:lineRule="auto"/>
        <w:rPr>
          <w:sz w:val="18"/>
          <w:szCs w:val="18"/>
          <w:lang w:val="en-GB"/>
        </w:rPr>
      </w:pPr>
      <w:r w:rsidRPr="004329B5">
        <w:rPr>
          <w:sz w:val="18"/>
          <w:szCs w:val="18"/>
          <w:lang w:val="en-GB"/>
        </w:rPr>
        <w:t xml:space="preserve">Secure employment is promoted through </w:t>
      </w:r>
      <w:r w:rsidR="004D19B3">
        <w:rPr>
          <w:sz w:val="18"/>
          <w:szCs w:val="18"/>
          <w:lang w:val="en-GB"/>
        </w:rPr>
        <w:t xml:space="preserve">recognised employment </w:t>
      </w:r>
      <w:r w:rsidR="004D19B3">
        <w:rPr>
          <w:sz w:val="18"/>
          <w:szCs w:val="18"/>
          <w:lang w:val="en-GB"/>
        </w:rPr>
        <w:lastRenderedPageBreak/>
        <w:t xml:space="preserve">relationships </w:t>
      </w:r>
      <w:r w:rsidRPr="004329B5">
        <w:rPr>
          <w:sz w:val="18"/>
          <w:szCs w:val="18"/>
          <w:lang w:val="en-GB"/>
        </w:rPr>
        <w:t>and fair employment practices.</w:t>
      </w:r>
      <w:r w:rsidR="004D19B3">
        <w:rPr>
          <w:sz w:val="18"/>
          <w:szCs w:val="18"/>
          <w:lang w:val="en-GB"/>
        </w:rPr>
        <w:t xml:space="preserve"> Obligations to workers under labour or social security laws are not avoided through labour-only contracting, sub-contracting, home-working arrangements, or apprenticeship schemes where there is no real intent to impart skills or provide regular employment. </w:t>
      </w:r>
    </w:p>
    <w:p w14:paraId="2CD2CE29" w14:textId="5CB792BD" w:rsidR="001E32A6" w:rsidRPr="004329B5" w:rsidRDefault="001E32A6" w:rsidP="00A845F4">
      <w:pPr>
        <w:pStyle w:val="Liststycke"/>
        <w:numPr>
          <w:ilvl w:val="0"/>
          <w:numId w:val="6"/>
        </w:numPr>
        <w:spacing w:line="360" w:lineRule="auto"/>
        <w:rPr>
          <w:sz w:val="18"/>
          <w:szCs w:val="18"/>
          <w:lang w:val="en-GB"/>
        </w:rPr>
      </w:pPr>
      <w:r w:rsidRPr="004329B5">
        <w:rPr>
          <w:sz w:val="18"/>
          <w:szCs w:val="18"/>
          <w:lang w:val="en-GB"/>
        </w:rPr>
        <w:t>Working time complies with national laws</w:t>
      </w:r>
      <w:r w:rsidR="00EC30E1">
        <w:rPr>
          <w:sz w:val="18"/>
          <w:szCs w:val="18"/>
          <w:lang w:val="en-GB"/>
        </w:rPr>
        <w:t xml:space="preserve"> or collective agreements</w:t>
      </w:r>
      <w:r w:rsidRPr="004329B5">
        <w:rPr>
          <w:sz w:val="18"/>
          <w:szCs w:val="18"/>
          <w:lang w:val="en-GB"/>
        </w:rPr>
        <w:t>.</w:t>
      </w:r>
      <w:r w:rsidR="00F0378D">
        <w:rPr>
          <w:sz w:val="18"/>
          <w:szCs w:val="18"/>
          <w:lang w:val="en-GB"/>
        </w:rPr>
        <w:t xml:space="preserve"> Working hours, excluding overtime, </w:t>
      </w:r>
      <w:r w:rsidR="004D19B3">
        <w:rPr>
          <w:sz w:val="18"/>
          <w:szCs w:val="18"/>
          <w:lang w:val="en-GB"/>
        </w:rPr>
        <w:t>do</w:t>
      </w:r>
      <w:r w:rsidR="00F0378D">
        <w:rPr>
          <w:sz w:val="18"/>
          <w:szCs w:val="18"/>
          <w:lang w:val="en-GB"/>
        </w:rPr>
        <w:t xml:space="preserve"> not exceed 48 hours per week. Only in exceptional circumstances </w:t>
      </w:r>
      <w:r w:rsidR="004D19B3">
        <w:rPr>
          <w:sz w:val="18"/>
          <w:szCs w:val="18"/>
          <w:lang w:val="en-GB"/>
        </w:rPr>
        <w:t xml:space="preserve">do </w:t>
      </w:r>
      <w:r w:rsidR="00F0378D">
        <w:rPr>
          <w:sz w:val="18"/>
          <w:szCs w:val="18"/>
          <w:lang w:val="en-GB"/>
        </w:rPr>
        <w:t>working hours exceed 60 hours in any seven-day perio</w:t>
      </w:r>
      <w:r w:rsidR="004D19B3">
        <w:rPr>
          <w:sz w:val="18"/>
          <w:szCs w:val="18"/>
          <w:lang w:val="en-GB"/>
        </w:rPr>
        <w:t xml:space="preserve">d, </w:t>
      </w:r>
      <w:r w:rsidR="00F0378D">
        <w:rPr>
          <w:sz w:val="18"/>
          <w:szCs w:val="18"/>
          <w:lang w:val="en-GB"/>
        </w:rPr>
        <w:t>where</w:t>
      </w:r>
      <w:r w:rsidR="004D19B3">
        <w:rPr>
          <w:sz w:val="18"/>
          <w:szCs w:val="18"/>
          <w:lang w:val="en-GB"/>
        </w:rPr>
        <w:t>:</w:t>
      </w:r>
      <w:r w:rsidR="00F0378D">
        <w:rPr>
          <w:sz w:val="18"/>
          <w:szCs w:val="18"/>
          <w:lang w:val="en-GB"/>
        </w:rPr>
        <w:t xml:space="preserve"> this is allowed by national law</w:t>
      </w:r>
      <w:r w:rsidR="00803B84">
        <w:rPr>
          <w:sz w:val="18"/>
          <w:szCs w:val="18"/>
          <w:lang w:val="en-GB"/>
        </w:rPr>
        <w:t xml:space="preserve"> and a</w:t>
      </w:r>
      <w:r w:rsidR="00F0378D">
        <w:rPr>
          <w:sz w:val="18"/>
          <w:szCs w:val="18"/>
          <w:lang w:val="en-GB"/>
        </w:rPr>
        <w:t xml:space="preserve"> freely negotiated collective agreement, appropriate safeguards are taken to protect workers’ health and safety, </w:t>
      </w:r>
      <w:r w:rsidR="00F0378D" w:rsidRPr="004D19B3">
        <w:rPr>
          <w:sz w:val="18"/>
          <w:szCs w:val="18"/>
          <w:lang w:val="en-GB"/>
        </w:rPr>
        <w:t>and</w:t>
      </w:r>
      <w:r w:rsidR="00F0378D">
        <w:rPr>
          <w:sz w:val="18"/>
          <w:szCs w:val="18"/>
          <w:lang w:val="en-GB"/>
        </w:rPr>
        <w:t xml:space="preserve"> the employer can demonstrate that exceptional circumstance</w:t>
      </w:r>
      <w:r w:rsidR="00D74070">
        <w:rPr>
          <w:sz w:val="18"/>
          <w:szCs w:val="18"/>
          <w:lang w:val="en-GB"/>
        </w:rPr>
        <w:t>s</w:t>
      </w:r>
      <w:r w:rsidR="00F0378D">
        <w:rPr>
          <w:sz w:val="18"/>
          <w:szCs w:val="18"/>
          <w:lang w:val="en-GB"/>
        </w:rPr>
        <w:t xml:space="preserve"> apply such as production peaks, accidents or emergencies. </w:t>
      </w:r>
    </w:p>
    <w:p w14:paraId="46EFF265" w14:textId="37960890" w:rsidR="001E32A6" w:rsidRPr="004329B5" w:rsidRDefault="001E32A6" w:rsidP="00A845F4">
      <w:pPr>
        <w:pStyle w:val="Liststycke"/>
        <w:numPr>
          <w:ilvl w:val="0"/>
          <w:numId w:val="6"/>
        </w:numPr>
        <w:spacing w:line="360" w:lineRule="auto"/>
        <w:rPr>
          <w:sz w:val="18"/>
          <w:szCs w:val="18"/>
          <w:lang w:val="en-GB"/>
        </w:rPr>
      </w:pPr>
      <w:r w:rsidRPr="004329B5">
        <w:rPr>
          <w:sz w:val="18"/>
          <w:szCs w:val="18"/>
          <w:lang w:val="en-GB"/>
        </w:rPr>
        <w:t>Adequate wages are provided, meeting or exceeding legal or industry standards</w:t>
      </w:r>
      <w:r w:rsidR="00F0378D">
        <w:rPr>
          <w:sz w:val="18"/>
          <w:szCs w:val="18"/>
          <w:lang w:val="en-GB"/>
        </w:rPr>
        <w:t xml:space="preserve">. Wages should always be enough to meet basic needs and to provide some discretionary income. </w:t>
      </w:r>
    </w:p>
    <w:p w14:paraId="7FA37984" w14:textId="77777777" w:rsidR="001E32A6" w:rsidRPr="004329B5" w:rsidRDefault="001E32A6" w:rsidP="00A845F4">
      <w:pPr>
        <w:pStyle w:val="Liststycke"/>
        <w:numPr>
          <w:ilvl w:val="0"/>
          <w:numId w:val="6"/>
        </w:numPr>
        <w:spacing w:line="360" w:lineRule="auto"/>
        <w:rPr>
          <w:sz w:val="18"/>
          <w:szCs w:val="18"/>
          <w:lang w:val="en-GB"/>
        </w:rPr>
      </w:pPr>
      <w:r w:rsidRPr="004329B5">
        <w:rPr>
          <w:sz w:val="18"/>
          <w:szCs w:val="18"/>
          <w:lang w:val="en-GB"/>
        </w:rPr>
        <w:t>Social dialogue is encouraged to facilitate open communication between workers and employers.</w:t>
      </w:r>
    </w:p>
    <w:p w14:paraId="0409A5E2" w14:textId="75952E45" w:rsidR="001E32A6" w:rsidRPr="004329B5" w:rsidRDefault="001E32A6" w:rsidP="00A845F4">
      <w:pPr>
        <w:pStyle w:val="Liststycke"/>
        <w:numPr>
          <w:ilvl w:val="0"/>
          <w:numId w:val="6"/>
        </w:numPr>
        <w:spacing w:line="360" w:lineRule="auto"/>
        <w:rPr>
          <w:sz w:val="18"/>
          <w:szCs w:val="18"/>
          <w:lang w:val="en-GB"/>
        </w:rPr>
      </w:pPr>
      <w:r w:rsidRPr="004329B5">
        <w:rPr>
          <w:sz w:val="18"/>
          <w:szCs w:val="18"/>
          <w:lang w:val="en-GB"/>
        </w:rPr>
        <w:t>Freedom of association is respected.</w:t>
      </w:r>
      <w:r w:rsidR="00482AA5">
        <w:rPr>
          <w:sz w:val="18"/>
          <w:szCs w:val="18"/>
          <w:lang w:val="en-GB"/>
        </w:rPr>
        <w:t xml:space="preserve"> Where </w:t>
      </w:r>
      <w:r w:rsidR="00EC30E1">
        <w:rPr>
          <w:sz w:val="18"/>
          <w:szCs w:val="18"/>
          <w:lang w:val="en-GB"/>
        </w:rPr>
        <w:t xml:space="preserve">the right to freedom of association is </w:t>
      </w:r>
      <w:r w:rsidR="00EC30E1">
        <w:rPr>
          <w:sz w:val="18"/>
          <w:szCs w:val="18"/>
          <w:lang w:val="en-GB"/>
        </w:rPr>
        <w:t xml:space="preserve">restricted under law, there are parallel means for independent and free association. </w:t>
      </w:r>
    </w:p>
    <w:p w14:paraId="4A4A95B0" w14:textId="48576829" w:rsidR="001E32A6" w:rsidRPr="000C5362" w:rsidRDefault="001E32A6" w:rsidP="00D945D9">
      <w:pPr>
        <w:pStyle w:val="Liststycke"/>
        <w:numPr>
          <w:ilvl w:val="0"/>
          <w:numId w:val="6"/>
        </w:numPr>
        <w:spacing w:line="360" w:lineRule="auto"/>
        <w:rPr>
          <w:sz w:val="18"/>
          <w:szCs w:val="18"/>
          <w:lang w:val="en-GB"/>
        </w:rPr>
      </w:pPr>
      <w:r w:rsidRPr="000C5362">
        <w:rPr>
          <w:sz w:val="18"/>
          <w:szCs w:val="18"/>
          <w:lang w:val="en-GB"/>
        </w:rPr>
        <w:t>Collective bargaining rights are upheld, ensuring fair negotiations between workers and employers.</w:t>
      </w:r>
      <w:r w:rsidR="00EC30E1" w:rsidRPr="000C5362">
        <w:rPr>
          <w:sz w:val="18"/>
          <w:szCs w:val="18"/>
          <w:lang w:val="en-GB"/>
        </w:rPr>
        <w:t xml:space="preserve"> </w:t>
      </w:r>
      <w:r w:rsidR="000C5362" w:rsidRPr="000C5362">
        <w:rPr>
          <w:sz w:val="18"/>
          <w:szCs w:val="18"/>
          <w:lang w:val="en-GB"/>
        </w:rPr>
        <w:t xml:space="preserve">Where the right to collective bargaining is restricted under law, there are parallel means for </w:t>
      </w:r>
      <w:r w:rsidR="000C5362">
        <w:rPr>
          <w:sz w:val="18"/>
          <w:szCs w:val="18"/>
          <w:lang w:val="en-GB"/>
        </w:rPr>
        <w:t>collective bargaining</w:t>
      </w:r>
      <w:r w:rsidR="000C5362" w:rsidRPr="000C5362">
        <w:rPr>
          <w:sz w:val="18"/>
          <w:szCs w:val="18"/>
          <w:lang w:val="en-GB"/>
        </w:rPr>
        <w:t>.</w:t>
      </w:r>
    </w:p>
    <w:p w14:paraId="59B589D5" w14:textId="28672861" w:rsidR="001E32A6" w:rsidRPr="004329B5" w:rsidRDefault="001E32A6" w:rsidP="00A845F4">
      <w:pPr>
        <w:pStyle w:val="Liststycke"/>
        <w:numPr>
          <w:ilvl w:val="0"/>
          <w:numId w:val="6"/>
        </w:numPr>
        <w:spacing w:line="360" w:lineRule="auto"/>
        <w:rPr>
          <w:sz w:val="18"/>
          <w:szCs w:val="18"/>
          <w:lang w:val="en-GB"/>
        </w:rPr>
      </w:pPr>
      <w:r w:rsidRPr="004329B5">
        <w:rPr>
          <w:sz w:val="18"/>
          <w:szCs w:val="18"/>
          <w:lang w:val="en-GB"/>
        </w:rPr>
        <w:t>Work-life balance is supported through paid leave policies</w:t>
      </w:r>
      <w:r w:rsidR="004D66E8">
        <w:rPr>
          <w:sz w:val="18"/>
          <w:szCs w:val="18"/>
          <w:lang w:val="en-GB"/>
        </w:rPr>
        <w:t xml:space="preserve"> </w:t>
      </w:r>
      <w:r w:rsidR="00291A2F">
        <w:rPr>
          <w:sz w:val="18"/>
          <w:szCs w:val="18"/>
          <w:lang w:val="en-GB"/>
        </w:rPr>
        <w:t>and communication opportunities for migrant workers</w:t>
      </w:r>
      <w:r w:rsidR="00A50E60">
        <w:rPr>
          <w:sz w:val="18"/>
          <w:szCs w:val="18"/>
          <w:lang w:val="en-GB"/>
        </w:rPr>
        <w:t>, where relevant</w:t>
      </w:r>
      <w:r w:rsidRPr="004329B5">
        <w:rPr>
          <w:sz w:val="18"/>
          <w:szCs w:val="18"/>
          <w:lang w:val="en-GB"/>
        </w:rPr>
        <w:t>.</w:t>
      </w:r>
    </w:p>
    <w:p w14:paraId="50A56594" w14:textId="76E06217" w:rsidR="001E32A6" w:rsidRPr="004329B5" w:rsidRDefault="001E32A6" w:rsidP="00A845F4">
      <w:pPr>
        <w:pStyle w:val="Liststycke"/>
        <w:numPr>
          <w:ilvl w:val="0"/>
          <w:numId w:val="6"/>
        </w:numPr>
        <w:spacing w:line="360" w:lineRule="auto"/>
        <w:rPr>
          <w:sz w:val="18"/>
          <w:szCs w:val="18"/>
          <w:lang w:val="en-GB"/>
        </w:rPr>
      </w:pPr>
      <w:r w:rsidRPr="004329B5">
        <w:rPr>
          <w:sz w:val="18"/>
          <w:szCs w:val="18"/>
          <w:lang w:val="en-GB"/>
        </w:rPr>
        <w:t>Health and safety standards are maintained to protect workers from workplace hazards</w:t>
      </w:r>
      <w:r w:rsidR="00A50E60">
        <w:rPr>
          <w:sz w:val="18"/>
          <w:szCs w:val="18"/>
          <w:lang w:val="en-GB"/>
        </w:rPr>
        <w:t xml:space="preserve">, including regular and recorded health and safety training for workers. </w:t>
      </w:r>
    </w:p>
    <w:p w14:paraId="6AEEC879" w14:textId="08D5661B" w:rsidR="001E32A6" w:rsidRPr="001E32A6" w:rsidRDefault="004329B5" w:rsidP="001E32A6">
      <w:pPr>
        <w:spacing w:line="360" w:lineRule="auto"/>
        <w:rPr>
          <w:sz w:val="18"/>
          <w:szCs w:val="18"/>
          <w:lang w:val="en-GB"/>
        </w:rPr>
      </w:pPr>
      <w:r>
        <w:rPr>
          <w:sz w:val="18"/>
          <w:szCs w:val="18"/>
          <w:lang w:val="en-GB"/>
        </w:rPr>
        <w:t>We respect the right to e</w:t>
      </w:r>
      <w:r w:rsidR="001E32A6" w:rsidRPr="001E32A6">
        <w:rPr>
          <w:sz w:val="18"/>
          <w:szCs w:val="18"/>
          <w:lang w:val="en-GB"/>
        </w:rPr>
        <w:t xml:space="preserve">qual </w:t>
      </w:r>
      <w:r>
        <w:rPr>
          <w:sz w:val="18"/>
          <w:szCs w:val="18"/>
          <w:lang w:val="en-GB"/>
        </w:rPr>
        <w:t>t</w:t>
      </w:r>
      <w:r w:rsidR="001E32A6" w:rsidRPr="001E32A6">
        <w:rPr>
          <w:sz w:val="18"/>
          <w:szCs w:val="18"/>
          <w:lang w:val="en-GB"/>
        </w:rPr>
        <w:t xml:space="preserve">reatment and </w:t>
      </w:r>
      <w:r>
        <w:rPr>
          <w:sz w:val="18"/>
          <w:szCs w:val="18"/>
          <w:lang w:val="en-GB"/>
        </w:rPr>
        <w:t>o</w:t>
      </w:r>
      <w:r w:rsidR="001E32A6" w:rsidRPr="001E32A6">
        <w:rPr>
          <w:sz w:val="18"/>
          <w:szCs w:val="18"/>
          <w:lang w:val="en-GB"/>
        </w:rPr>
        <w:t xml:space="preserve">pportunities for </w:t>
      </w:r>
      <w:r>
        <w:rPr>
          <w:sz w:val="18"/>
          <w:szCs w:val="18"/>
          <w:lang w:val="en-GB"/>
        </w:rPr>
        <w:t>a</w:t>
      </w:r>
      <w:r w:rsidR="001E32A6" w:rsidRPr="001E32A6">
        <w:rPr>
          <w:sz w:val="18"/>
          <w:szCs w:val="18"/>
          <w:lang w:val="en-GB"/>
        </w:rPr>
        <w:t>ll</w:t>
      </w:r>
      <w:r>
        <w:rPr>
          <w:sz w:val="18"/>
          <w:szCs w:val="18"/>
          <w:lang w:val="en-GB"/>
        </w:rPr>
        <w:t xml:space="preserve">, </w:t>
      </w:r>
      <w:r w:rsidR="00A50E60">
        <w:rPr>
          <w:sz w:val="18"/>
          <w:szCs w:val="18"/>
          <w:lang w:val="en-GB"/>
        </w:rPr>
        <w:t xml:space="preserve">regardless of race, caste, national origin, religion, age, disability, gender, marital status, sexual orientation, union membership or political affiliation, </w:t>
      </w:r>
      <w:r>
        <w:rPr>
          <w:sz w:val="18"/>
          <w:szCs w:val="18"/>
          <w:lang w:val="en-GB"/>
        </w:rPr>
        <w:t xml:space="preserve">and commit to ensuring </w:t>
      </w:r>
      <w:r w:rsidR="00394E6F">
        <w:rPr>
          <w:sz w:val="18"/>
          <w:szCs w:val="18"/>
          <w:lang w:val="en-GB"/>
        </w:rPr>
        <w:t>that</w:t>
      </w:r>
      <w:r>
        <w:rPr>
          <w:sz w:val="18"/>
          <w:szCs w:val="18"/>
          <w:lang w:val="en-GB"/>
        </w:rPr>
        <w:t xml:space="preserve">: </w:t>
      </w:r>
    </w:p>
    <w:p w14:paraId="08DF77AF" w14:textId="7EECB46E" w:rsidR="001E32A6" w:rsidRPr="004329B5" w:rsidRDefault="001E32A6" w:rsidP="00A845F4">
      <w:pPr>
        <w:pStyle w:val="Liststycke"/>
        <w:numPr>
          <w:ilvl w:val="0"/>
          <w:numId w:val="7"/>
        </w:numPr>
        <w:spacing w:line="360" w:lineRule="auto"/>
        <w:rPr>
          <w:sz w:val="18"/>
          <w:szCs w:val="18"/>
          <w:lang w:val="en-GB"/>
        </w:rPr>
      </w:pPr>
      <w:r w:rsidRPr="004329B5">
        <w:rPr>
          <w:sz w:val="18"/>
          <w:szCs w:val="18"/>
          <w:lang w:val="en-GB"/>
        </w:rPr>
        <w:t>Gender equality and equal pay for work of equal value are ensured</w:t>
      </w:r>
      <w:r w:rsidR="00A50E60">
        <w:rPr>
          <w:sz w:val="18"/>
          <w:szCs w:val="18"/>
          <w:lang w:val="en-GB"/>
        </w:rPr>
        <w:t>, including through gender pay gap studies where required or feasible</w:t>
      </w:r>
      <w:r w:rsidRPr="004329B5">
        <w:rPr>
          <w:sz w:val="18"/>
          <w:szCs w:val="18"/>
          <w:lang w:val="en-GB"/>
        </w:rPr>
        <w:t>.</w:t>
      </w:r>
    </w:p>
    <w:p w14:paraId="7A686FA0" w14:textId="3DC8DC6F" w:rsidR="001E32A6" w:rsidRPr="004329B5" w:rsidRDefault="001E32A6" w:rsidP="00A845F4">
      <w:pPr>
        <w:pStyle w:val="Liststycke"/>
        <w:numPr>
          <w:ilvl w:val="0"/>
          <w:numId w:val="7"/>
        </w:numPr>
        <w:spacing w:line="360" w:lineRule="auto"/>
        <w:rPr>
          <w:sz w:val="18"/>
          <w:szCs w:val="18"/>
          <w:lang w:val="en-GB"/>
        </w:rPr>
      </w:pPr>
      <w:r w:rsidRPr="004329B5">
        <w:rPr>
          <w:sz w:val="18"/>
          <w:szCs w:val="18"/>
          <w:lang w:val="en-GB"/>
        </w:rPr>
        <w:t>Training and skills development opportunities are provided to all workers</w:t>
      </w:r>
      <w:r w:rsidR="00A50E60">
        <w:rPr>
          <w:sz w:val="18"/>
          <w:szCs w:val="18"/>
          <w:lang w:val="en-GB"/>
        </w:rPr>
        <w:t xml:space="preserve"> regardless of status. </w:t>
      </w:r>
    </w:p>
    <w:p w14:paraId="79B936BA" w14:textId="5CBC4079" w:rsidR="001E32A6" w:rsidRPr="004329B5" w:rsidRDefault="001E32A6" w:rsidP="00A845F4">
      <w:pPr>
        <w:pStyle w:val="Liststycke"/>
        <w:numPr>
          <w:ilvl w:val="0"/>
          <w:numId w:val="7"/>
        </w:numPr>
        <w:spacing w:line="360" w:lineRule="auto"/>
        <w:rPr>
          <w:sz w:val="18"/>
          <w:szCs w:val="18"/>
          <w:lang w:val="en-GB"/>
        </w:rPr>
      </w:pPr>
      <w:r w:rsidRPr="004329B5">
        <w:rPr>
          <w:sz w:val="18"/>
          <w:szCs w:val="18"/>
          <w:lang w:val="en-GB"/>
        </w:rPr>
        <w:t>Employment and inclusion of persons with disabilities are actively promoted.</w:t>
      </w:r>
    </w:p>
    <w:p w14:paraId="2369C679" w14:textId="5C87DFC3" w:rsidR="001E32A6" w:rsidRPr="004329B5" w:rsidRDefault="001E32A6" w:rsidP="00A845F4">
      <w:pPr>
        <w:pStyle w:val="Liststycke"/>
        <w:numPr>
          <w:ilvl w:val="0"/>
          <w:numId w:val="7"/>
        </w:numPr>
        <w:spacing w:line="360" w:lineRule="auto"/>
        <w:rPr>
          <w:sz w:val="18"/>
          <w:szCs w:val="18"/>
          <w:lang w:val="en-GB"/>
        </w:rPr>
      </w:pPr>
      <w:r w:rsidRPr="004329B5">
        <w:rPr>
          <w:sz w:val="18"/>
          <w:szCs w:val="18"/>
          <w:lang w:val="en-GB"/>
        </w:rPr>
        <w:t xml:space="preserve">Measures against violence and harassment in the workplace are </w:t>
      </w:r>
      <w:r w:rsidRPr="004329B5">
        <w:rPr>
          <w:sz w:val="18"/>
          <w:szCs w:val="18"/>
          <w:lang w:val="en-GB"/>
        </w:rPr>
        <w:lastRenderedPageBreak/>
        <w:t>strictly enforced.</w:t>
      </w:r>
      <w:r w:rsidR="00A50E60">
        <w:rPr>
          <w:sz w:val="18"/>
          <w:szCs w:val="18"/>
          <w:lang w:val="en-GB"/>
        </w:rPr>
        <w:t xml:space="preserve"> </w:t>
      </w:r>
      <w:r w:rsidR="004D19B3">
        <w:rPr>
          <w:sz w:val="18"/>
          <w:szCs w:val="18"/>
          <w:lang w:val="en-GB"/>
        </w:rPr>
        <w:t>Violence and harassment</w:t>
      </w:r>
      <w:r w:rsidR="00A50E60">
        <w:rPr>
          <w:sz w:val="18"/>
          <w:szCs w:val="18"/>
          <w:lang w:val="en-GB"/>
        </w:rPr>
        <w:t xml:space="preserve"> include physical abuse or discipline, the threat of physical abuse, sexual or other harassment and verbal abuse or other forms of intimidation. </w:t>
      </w:r>
    </w:p>
    <w:p w14:paraId="2BEFE53A" w14:textId="77777777" w:rsidR="001E32A6" w:rsidRPr="004329B5" w:rsidRDefault="001E32A6" w:rsidP="00A845F4">
      <w:pPr>
        <w:pStyle w:val="Liststycke"/>
        <w:numPr>
          <w:ilvl w:val="0"/>
          <w:numId w:val="7"/>
        </w:numPr>
        <w:spacing w:line="360" w:lineRule="auto"/>
        <w:rPr>
          <w:sz w:val="18"/>
          <w:szCs w:val="18"/>
          <w:lang w:val="en-GB"/>
        </w:rPr>
      </w:pPr>
      <w:r w:rsidRPr="004329B5">
        <w:rPr>
          <w:sz w:val="18"/>
          <w:szCs w:val="18"/>
          <w:lang w:val="en-GB"/>
        </w:rPr>
        <w:t>Diversity in the workplace is encouraged and respected.</w:t>
      </w:r>
    </w:p>
    <w:p w14:paraId="1A791038" w14:textId="38C23B50" w:rsidR="001E32A6" w:rsidRPr="001E32A6" w:rsidRDefault="004329B5" w:rsidP="004329B5">
      <w:pPr>
        <w:spacing w:line="360" w:lineRule="auto"/>
        <w:rPr>
          <w:sz w:val="18"/>
          <w:szCs w:val="18"/>
          <w:lang w:val="en-GB"/>
        </w:rPr>
      </w:pPr>
      <w:r>
        <w:rPr>
          <w:sz w:val="18"/>
          <w:szCs w:val="18"/>
          <w:lang w:val="en-GB"/>
        </w:rPr>
        <w:t xml:space="preserve">We also commit to ensuring that: </w:t>
      </w:r>
    </w:p>
    <w:p w14:paraId="2E734593" w14:textId="4E8CA7C1" w:rsidR="001E32A6" w:rsidRPr="004329B5" w:rsidRDefault="001E32A6" w:rsidP="00A845F4">
      <w:pPr>
        <w:pStyle w:val="Liststycke"/>
        <w:numPr>
          <w:ilvl w:val="0"/>
          <w:numId w:val="8"/>
        </w:numPr>
        <w:spacing w:line="360" w:lineRule="auto"/>
        <w:rPr>
          <w:sz w:val="18"/>
          <w:szCs w:val="18"/>
          <w:lang w:val="en-GB"/>
        </w:rPr>
      </w:pPr>
      <w:r w:rsidRPr="004329B5">
        <w:rPr>
          <w:sz w:val="18"/>
          <w:szCs w:val="18"/>
          <w:lang w:val="en-GB"/>
        </w:rPr>
        <w:t xml:space="preserve">Child </w:t>
      </w:r>
      <w:r w:rsidR="004329B5" w:rsidRPr="004329B5">
        <w:rPr>
          <w:sz w:val="18"/>
          <w:szCs w:val="18"/>
          <w:lang w:val="en-GB"/>
        </w:rPr>
        <w:t>labour</w:t>
      </w:r>
      <w:r w:rsidRPr="004329B5">
        <w:rPr>
          <w:sz w:val="18"/>
          <w:szCs w:val="18"/>
          <w:lang w:val="en-GB"/>
        </w:rPr>
        <w:t xml:space="preserve"> is strictly prohibited and monitored</w:t>
      </w:r>
      <w:r w:rsidR="000C5362">
        <w:rPr>
          <w:sz w:val="18"/>
          <w:szCs w:val="18"/>
          <w:lang w:val="en-GB"/>
        </w:rPr>
        <w:t>, including through the development or participation in</w:t>
      </w:r>
      <w:r w:rsidR="00A50E60">
        <w:rPr>
          <w:sz w:val="18"/>
          <w:szCs w:val="18"/>
          <w:lang w:val="en-GB"/>
        </w:rPr>
        <w:t>,</w:t>
      </w:r>
      <w:r w:rsidR="000C5362">
        <w:rPr>
          <w:sz w:val="18"/>
          <w:szCs w:val="18"/>
          <w:lang w:val="en-GB"/>
        </w:rPr>
        <w:t xml:space="preserve"> and contribution to</w:t>
      </w:r>
      <w:r w:rsidR="00A50E60">
        <w:rPr>
          <w:sz w:val="18"/>
          <w:szCs w:val="18"/>
          <w:lang w:val="en-GB"/>
        </w:rPr>
        <w:t>,</w:t>
      </w:r>
      <w:r w:rsidR="000C5362">
        <w:rPr>
          <w:sz w:val="18"/>
          <w:szCs w:val="18"/>
          <w:lang w:val="en-GB"/>
        </w:rPr>
        <w:t xml:space="preserve"> policies and programmes which provide for the transition of any child found to be performing child labour, to enable him</w:t>
      </w:r>
      <w:r w:rsidR="00A50E60">
        <w:rPr>
          <w:sz w:val="18"/>
          <w:szCs w:val="18"/>
          <w:lang w:val="en-GB"/>
        </w:rPr>
        <w:t xml:space="preserve"> or </w:t>
      </w:r>
      <w:r w:rsidR="000C5362">
        <w:rPr>
          <w:sz w:val="18"/>
          <w:szCs w:val="18"/>
          <w:lang w:val="en-GB"/>
        </w:rPr>
        <w:t>her to attend and remain in education until he</w:t>
      </w:r>
      <w:r w:rsidR="00A50E60">
        <w:rPr>
          <w:sz w:val="18"/>
          <w:szCs w:val="18"/>
          <w:lang w:val="en-GB"/>
        </w:rPr>
        <w:t xml:space="preserve"> or she</w:t>
      </w:r>
      <w:r w:rsidR="000C5362">
        <w:rPr>
          <w:sz w:val="18"/>
          <w:szCs w:val="18"/>
          <w:lang w:val="en-GB"/>
        </w:rPr>
        <w:t xml:space="preserve"> is no longer a child. </w:t>
      </w:r>
    </w:p>
    <w:p w14:paraId="2D081AD5" w14:textId="080CAA15" w:rsidR="001E32A6" w:rsidRPr="004329B5" w:rsidRDefault="001E32A6" w:rsidP="00A845F4">
      <w:pPr>
        <w:pStyle w:val="Liststycke"/>
        <w:numPr>
          <w:ilvl w:val="0"/>
          <w:numId w:val="8"/>
        </w:numPr>
        <w:spacing w:line="360" w:lineRule="auto"/>
        <w:rPr>
          <w:sz w:val="18"/>
          <w:szCs w:val="18"/>
          <w:lang w:val="en-GB"/>
        </w:rPr>
      </w:pPr>
      <w:r w:rsidRPr="004329B5">
        <w:rPr>
          <w:sz w:val="18"/>
          <w:szCs w:val="18"/>
          <w:lang w:val="en-GB"/>
        </w:rPr>
        <w:t xml:space="preserve">Forced </w:t>
      </w:r>
      <w:r w:rsidR="004329B5" w:rsidRPr="004329B5">
        <w:rPr>
          <w:sz w:val="18"/>
          <w:szCs w:val="18"/>
          <w:lang w:val="en-GB"/>
        </w:rPr>
        <w:t>labour</w:t>
      </w:r>
      <w:r w:rsidRPr="004329B5">
        <w:rPr>
          <w:sz w:val="18"/>
          <w:szCs w:val="18"/>
          <w:lang w:val="en-GB"/>
        </w:rPr>
        <w:t xml:space="preserve"> is not tolerated, and </w:t>
      </w:r>
      <w:r w:rsidR="00394E6F">
        <w:rPr>
          <w:sz w:val="18"/>
          <w:szCs w:val="18"/>
          <w:lang w:val="en-GB"/>
        </w:rPr>
        <w:t xml:space="preserve">that </w:t>
      </w:r>
      <w:r w:rsidRPr="004329B5">
        <w:rPr>
          <w:sz w:val="18"/>
          <w:szCs w:val="18"/>
          <w:lang w:val="en-GB"/>
        </w:rPr>
        <w:t xml:space="preserve">workers </w:t>
      </w:r>
      <w:r w:rsidR="00394E6F">
        <w:rPr>
          <w:sz w:val="18"/>
          <w:szCs w:val="18"/>
          <w:lang w:val="en-GB"/>
        </w:rPr>
        <w:t xml:space="preserve">are not </w:t>
      </w:r>
      <w:r w:rsidRPr="004329B5">
        <w:rPr>
          <w:sz w:val="18"/>
          <w:szCs w:val="18"/>
          <w:lang w:val="en-GB"/>
        </w:rPr>
        <w:t xml:space="preserve">subjected to bonded or involuntary </w:t>
      </w:r>
      <w:r w:rsidR="004329B5" w:rsidRPr="004329B5">
        <w:rPr>
          <w:sz w:val="18"/>
          <w:szCs w:val="18"/>
          <w:lang w:val="en-GB"/>
        </w:rPr>
        <w:t>labour</w:t>
      </w:r>
      <w:r w:rsidR="000C5362">
        <w:rPr>
          <w:sz w:val="18"/>
          <w:szCs w:val="18"/>
          <w:lang w:val="en-GB"/>
        </w:rPr>
        <w:t xml:space="preserve">. This includes that workers are not required to lodge “deposits” or their identity papers with their employer and that they are free to leave after reasonable notice. </w:t>
      </w:r>
    </w:p>
    <w:p w14:paraId="5A78E449" w14:textId="13D5028F" w:rsidR="001E32A6" w:rsidRPr="004329B5" w:rsidRDefault="001E32A6" w:rsidP="00A845F4">
      <w:pPr>
        <w:pStyle w:val="Liststycke"/>
        <w:numPr>
          <w:ilvl w:val="0"/>
          <w:numId w:val="8"/>
        </w:numPr>
        <w:spacing w:line="360" w:lineRule="auto"/>
        <w:rPr>
          <w:sz w:val="18"/>
          <w:szCs w:val="18"/>
          <w:lang w:val="en-GB"/>
        </w:rPr>
      </w:pPr>
      <w:r w:rsidRPr="004329B5">
        <w:rPr>
          <w:sz w:val="18"/>
          <w:szCs w:val="18"/>
          <w:lang w:val="en-GB"/>
        </w:rPr>
        <w:t>Adequate housing</w:t>
      </w:r>
      <w:r w:rsidR="0010668F">
        <w:rPr>
          <w:sz w:val="18"/>
          <w:szCs w:val="18"/>
          <w:lang w:val="en-GB"/>
        </w:rPr>
        <w:t>, meaning housing that is clean, safe and meets the needs of workers,</w:t>
      </w:r>
      <w:r w:rsidRPr="004329B5">
        <w:rPr>
          <w:sz w:val="18"/>
          <w:szCs w:val="18"/>
          <w:lang w:val="en-GB"/>
        </w:rPr>
        <w:t xml:space="preserve"> is provided where </w:t>
      </w:r>
      <w:r w:rsidR="00D74070">
        <w:rPr>
          <w:sz w:val="18"/>
          <w:szCs w:val="18"/>
          <w:lang w:val="en-GB"/>
        </w:rPr>
        <w:t>relevant</w:t>
      </w:r>
      <w:r w:rsidR="0010668F">
        <w:rPr>
          <w:sz w:val="18"/>
          <w:szCs w:val="18"/>
          <w:lang w:val="en-GB"/>
        </w:rPr>
        <w:t xml:space="preserve">. </w:t>
      </w:r>
    </w:p>
    <w:p w14:paraId="5FF1617B" w14:textId="0F55ABDC" w:rsidR="001E32A6" w:rsidRPr="004329B5" w:rsidRDefault="001E32A6" w:rsidP="00A845F4">
      <w:pPr>
        <w:pStyle w:val="Liststycke"/>
        <w:numPr>
          <w:ilvl w:val="0"/>
          <w:numId w:val="8"/>
        </w:numPr>
        <w:spacing w:line="360" w:lineRule="auto"/>
        <w:rPr>
          <w:sz w:val="18"/>
          <w:szCs w:val="18"/>
          <w:lang w:val="en-GB"/>
        </w:rPr>
      </w:pPr>
      <w:r w:rsidRPr="004329B5">
        <w:rPr>
          <w:sz w:val="18"/>
          <w:szCs w:val="18"/>
          <w:lang w:val="en-GB"/>
        </w:rPr>
        <w:t>Water and sanitation facilities</w:t>
      </w:r>
      <w:r w:rsidR="0010668F">
        <w:rPr>
          <w:sz w:val="18"/>
          <w:szCs w:val="18"/>
          <w:lang w:val="en-GB"/>
        </w:rPr>
        <w:t>, including potable water, clean toilets, and sanitary facilities for food storage, if appropriate,</w:t>
      </w:r>
      <w:r w:rsidRPr="004329B5">
        <w:rPr>
          <w:sz w:val="18"/>
          <w:szCs w:val="18"/>
          <w:lang w:val="en-GB"/>
        </w:rPr>
        <w:t xml:space="preserve"> are accessible to all workers.</w:t>
      </w:r>
    </w:p>
    <w:p w14:paraId="041C22AA" w14:textId="6B89C3CD" w:rsidR="001E32A6" w:rsidRPr="004329B5" w:rsidRDefault="001E32A6" w:rsidP="00A845F4">
      <w:pPr>
        <w:pStyle w:val="Liststycke"/>
        <w:numPr>
          <w:ilvl w:val="0"/>
          <w:numId w:val="8"/>
        </w:numPr>
        <w:spacing w:line="360" w:lineRule="auto"/>
        <w:rPr>
          <w:sz w:val="18"/>
          <w:szCs w:val="18"/>
          <w:lang w:val="en-GB"/>
        </w:rPr>
      </w:pPr>
      <w:r w:rsidRPr="004329B5">
        <w:rPr>
          <w:sz w:val="18"/>
          <w:szCs w:val="18"/>
          <w:lang w:val="en-GB"/>
        </w:rPr>
        <w:t>Privacy of workers is respected and safeguarded</w:t>
      </w:r>
      <w:r w:rsidR="0010668F">
        <w:rPr>
          <w:sz w:val="18"/>
          <w:szCs w:val="18"/>
          <w:lang w:val="en-GB"/>
        </w:rPr>
        <w:t>, including in provided housing</w:t>
      </w:r>
      <w:r w:rsidRPr="004329B5">
        <w:rPr>
          <w:sz w:val="18"/>
          <w:szCs w:val="18"/>
          <w:lang w:val="en-GB"/>
        </w:rPr>
        <w:t>.</w:t>
      </w:r>
    </w:p>
    <w:p w14:paraId="466A7F97" w14:textId="795B70E2" w:rsidR="001E32A6" w:rsidRPr="004329B5" w:rsidRDefault="0010668F" w:rsidP="001E32A6">
      <w:pPr>
        <w:spacing w:line="360" w:lineRule="auto"/>
        <w:rPr>
          <w:b/>
          <w:bCs/>
          <w:sz w:val="18"/>
          <w:szCs w:val="18"/>
          <w:lang w:val="en-GB"/>
        </w:rPr>
      </w:pPr>
      <w:r>
        <w:rPr>
          <w:b/>
          <w:bCs/>
          <w:sz w:val="18"/>
          <w:szCs w:val="18"/>
          <w:lang w:val="en-GB"/>
        </w:rPr>
        <w:t>4</w:t>
      </w:r>
      <w:r w:rsidR="004329B5">
        <w:rPr>
          <w:b/>
          <w:bCs/>
          <w:sz w:val="18"/>
          <w:szCs w:val="18"/>
          <w:lang w:val="en-GB"/>
        </w:rPr>
        <w:t xml:space="preserve">. Rights of </w:t>
      </w:r>
      <w:r w:rsidR="001E32A6" w:rsidRPr="004329B5">
        <w:rPr>
          <w:b/>
          <w:bCs/>
          <w:sz w:val="18"/>
          <w:szCs w:val="18"/>
          <w:lang w:val="en-GB"/>
        </w:rPr>
        <w:t>Affected Communities</w:t>
      </w:r>
    </w:p>
    <w:p w14:paraId="059AF8FD" w14:textId="1391F48A" w:rsidR="001E32A6" w:rsidRPr="001E32A6" w:rsidRDefault="00A845F4" w:rsidP="001E32A6">
      <w:pPr>
        <w:spacing w:line="360" w:lineRule="auto"/>
        <w:rPr>
          <w:sz w:val="18"/>
          <w:szCs w:val="18"/>
          <w:lang w:val="en-GB"/>
        </w:rPr>
      </w:pPr>
      <w:r w:rsidRPr="001E32A6">
        <w:rPr>
          <w:sz w:val="18"/>
          <w:szCs w:val="18"/>
          <w:lang w:val="en-GB"/>
        </w:rPr>
        <w:t xml:space="preserve">We respect </w:t>
      </w:r>
      <w:r>
        <w:rPr>
          <w:sz w:val="18"/>
          <w:szCs w:val="18"/>
          <w:lang w:val="en-GB"/>
        </w:rPr>
        <w:t>the rights of affected communities and are committed to ensuring the following economic, social and cultural rights</w:t>
      </w:r>
      <w:r w:rsidR="001D5078">
        <w:rPr>
          <w:sz w:val="18"/>
          <w:szCs w:val="18"/>
          <w:lang w:val="en-GB"/>
        </w:rPr>
        <w:t>:</w:t>
      </w:r>
      <w:r>
        <w:rPr>
          <w:sz w:val="18"/>
          <w:szCs w:val="18"/>
          <w:lang w:val="en-GB"/>
        </w:rPr>
        <w:t xml:space="preserve"> </w:t>
      </w:r>
    </w:p>
    <w:p w14:paraId="58CD9A69" w14:textId="5A056847" w:rsidR="001E32A6" w:rsidRPr="00A845F4" w:rsidRDefault="001E32A6" w:rsidP="00A845F4">
      <w:pPr>
        <w:pStyle w:val="Liststycke"/>
        <w:numPr>
          <w:ilvl w:val="0"/>
          <w:numId w:val="9"/>
        </w:numPr>
        <w:spacing w:line="360" w:lineRule="auto"/>
        <w:rPr>
          <w:sz w:val="18"/>
          <w:szCs w:val="18"/>
          <w:lang w:val="en-GB"/>
        </w:rPr>
      </w:pPr>
      <w:r w:rsidRPr="00A845F4">
        <w:rPr>
          <w:sz w:val="18"/>
          <w:szCs w:val="18"/>
          <w:lang w:val="en-GB"/>
        </w:rPr>
        <w:t>Adequate housing is safeguarded, and operations do not contribute to forced evictions.</w:t>
      </w:r>
    </w:p>
    <w:p w14:paraId="62A98E93" w14:textId="324DD484" w:rsidR="001E32A6" w:rsidRPr="00A845F4" w:rsidRDefault="001E32A6" w:rsidP="00A845F4">
      <w:pPr>
        <w:pStyle w:val="Liststycke"/>
        <w:numPr>
          <w:ilvl w:val="0"/>
          <w:numId w:val="9"/>
        </w:numPr>
        <w:spacing w:line="360" w:lineRule="auto"/>
        <w:rPr>
          <w:sz w:val="18"/>
          <w:szCs w:val="18"/>
          <w:lang w:val="en-GB"/>
        </w:rPr>
      </w:pPr>
      <w:r w:rsidRPr="00A845F4">
        <w:rPr>
          <w:sz w:val="18"/>
          <w:szCs w:val="18"/>
          <w:lang w:val="en-GB"/>
        </w:rPr>
        <w:t>Adequate food is promoted through practices that do not compromise local food security.</w:t>
      </w:r>
    </w:p>
    <w:p w14:paraId="3CA9555E" w14:textId="4D189710" w:rsidR="001E32A6" w:rsidRPr="00A845F4" w:rsidRDefault="001E32A6" w:rsidP="00A845F4">
      <w:pPr>
        <w:pStyle w:val="Liststycke"/>
        <w:numPr>
          <w:ilvl w:val="0"/>
          <w:numId w:val="9"/>
        </w:numPr>
        <w:spacing w:line="360" w:lineRule="auto"/>
        <w:rPr>
          <w:sz w:val="18"/>
          <w:szCs w:val="18"/>
          <w:lang w:val="en-GB"/>
        </w:rPr>
      </w:pPr>
      <w:r w:rsidRPr="00A845F4">
        <w:rPr>
          <w:sz w:val="18"/>
          <w:szCs w:val="18"/>
          <w:lang w:val="en-GB"/>
        </w:rPr>
        <w:t>Water and sanitation rights are respected, ensuring communities have access to clean water and sanitation services.</w:t>
      </w:r>
    </w:p>
    <w:p w14:paraId="009AE913" w14:textId="34E66E65" w:rsidR="001E32A6" w:rsidRPr="00A845F4" w:rsidRDefault="001E32A6" w:rsidP="00A845F4">
      <w:pPr>
        <w:pStyle w:val="Liststycke"/>
        <w:numPr>
          <w:ilvl w:val="0"/>
          <w:numId w:val="9"/>
        </w:numPr>
        <w:spacing w:line="360" w:lineRule="auto"/>
        <w:rPr>
          <w:sz w:val="18"/>
          <w:szCs w:val="18"/>
          <w:lang w:val="en-GB"/>
        </w:rPr>
      </w:pPr>
      <w:r w:rsidRPr="00A845F4">
        <w:rPr>
          <w:sz w:val="18"/>
          <w:szCs w:val="18"/>
          <w:lang w:val="en-GB"/>
        </w:rPr>
        <w:t xml:space="preserve">Land-related impacts are assessed to </w:t>
      </w:r>
      <w:r w:rsidR="00394E6F">
        <w:rPr>
          <w:sz w:val="18"/>
          <w:szCs w:val="18"/>
          <w:lang w:val="en-GB"/>
        </w:rPr>
        <w:t>prevent</w:t>
      </w:r>
      <w:r w:rsidRPr="00A845F4">
        <w:rPr>
          <w:sz w:val="18"/>
          <w:szCs w:val="18"/>
          <w:lang w:val="en-GB"/>
        </w:rPr>
        <w:t xml:space="preserve"> displacement and </w:t>
      </w:r>
      <w:r w:rsidR="00394E6F">
        <w:rPr>
          <w:sz w:val="18"/>
          <w:szCs w:val="18"/>
          <w:lang w:val="en-GB"/>
        </w:rPr>
        <w:t>uphold</w:t>
      </w:r>
      <w:r w:rsidRPr="00A845F4">
        <w:rPr>
          <w:sz w:val="18"/>
          <w:szCs w:val="18"/>
          <w:lang w:val="en-GB"/>
        </w:rPr>
        <w:t xml:space="preserve"> land rights.</w:t>
      </w:r>
    </w:p>
    <w:p w14:paraId="6A328A4F" w14:textId="0725EBA5" w:rsidR="001E32A6" w:rsidRDefault="001E32A6" w:rsidP="00A845F4">
      <w:pPr>
        <w:pStyle w:val="Liststycke"/>
        <w:numPr>
          <w:ilvl w:val="0"/>
          <w:numId w:val="9"/>
        </w:numPr>
        <w:spacing w:line="360" w:lineRule="auto"/>
        <w:rPr>
          <w:sz w:val="18"/>
          <w:szCs w:val="18"/>
          <w:lang w:val="en-GB"/>
        </w:rPr>
      </w:pPr>
      <w:r w:rsidRPr="00A845F4">
        <w:rPr>
          <w:sz w:val="18"/>
          <w:szCs w:val="18"/>
          <w:lang w:val="en-GB"/>
        </w:rPr>
        <w:t>Security-related impacts are minimized to protect local communities from harm.</w:t>
      </w:r>
    </w:p>
    <w:p w14:paraId="2FF0F395" w14:textId="39821B96" w:rsidR="001E32A6" w:rsidRPr="001E32A6" w:rsidRDefault="003006F2" w:rsidP="001E32A6">
      <w:pPr>
        <w:spacing w:line="360" w:lineRule="auto"/>
        <w:rPr>
          <w:sz w:val="18"/>
          <w:szCs w:val="18"/>
          <w:lang w:val="en-GB"/>
        </w:rPr>
      </w:pPr>
      <w:r>
        <w:rPr>
          <w:sz w:val="18"/>
          <w:szCs w:val="18"/>
          <w:lang w:val="en-GB"/>
        </w:rPr>
        <w:t>We also commit to ensuring the following civil and p</w:t>
      </w:r>
      <w:r w:rsidR="001E32A6" w:rsidRPr="001E32A6">
        <w:rPr>
          <w:sz w:val="18"/>
          <w:szCs w:val="18"/>
          <w:lang w:val="en-GB"/>
        </w:rPr>
        <w:t xml:space="preserve">olitical </w:t>
      </w:r>
      <w:r>
        <w:rPr>
          <w:sz w:val="18"/>
          <w:szCs w:val="18"/>
          <w:lang w:val="en-GB"/>
        </w:rPr>
        <w:t>r</w:t>
      </w:r>
      <w:r w:rsidR="001E32A6" w:rsidRPr="001E32A6">
        <w:rPr>
          <w:sz w:val="18"/>
          <w:szCs w:val="18"/>
          <w:lang w:val="en-GB"/>
        </w:rPr>
        <w:t>ights</w:t>
      </w:r>
      <w:r>
        <w:rPr>
          <w:sz w:val="18"/>
          <w:szCs w:val="18"/>
          <w:lang w:val="en-GB"/>
        </w:rPr>
        <w:t xml:space="preserve">: </w:t>
      </w:r>
    </w:p>
    <w:p w14:paraId="039C2703" w14:textId="77777777" w:rsidR="001E32A6" w:rsidRPr="00A845F4" w:rsidRDefault="001E32A6" w:rsidP="00A845F4">
      <w:pPr>
        <w:pStyle w:val="Liststycke"/>
        <w:numPr>
          <w:ilvl w:val="0"/>
          <w:numId w:val="10"/>
        </w:numPr>
        <w:spacing w:line="360" w:lineRule="auto"/>
        <w:rPr>
          <w:sz w:val="18"/>
          <w:szCs w:val="18"/>
          <w:lang w:val="en-GB"/>
        </w:rPr>
      </w:pPr>
      <w:r w:rsidRPr="00A845F4">
        <w:rPr>
          <w:sz w:val="18"/>
          <w:szCs w:val="18"/>
          <w:lang w:val="en-GB"/>
        </w:rPr>
        <w:t>Freedom of expression is upheld, ensuring that communities can voice concerns without fear of retaliation.</w:t>
      </w:r>
    </w:p>
    <w:p w14:paraId="19F8B917" w14:textId="77777777" w:rsidR="001E32A6" w:rsidRPr="00A845F4" w:rsidRDefault="001E32A6" w:rsidP="00A845F4">
      <w:pPr>
        <w:pStyle w:val="Liststycke"/>
        <w:numPr>
          <w:ilvl w:val="0"/>
          <w:numId w:val="10"/>
        </w:numPr>
        <w:spacing w:line="360" w:lineRule="auto"/>
        <w:rPr>
          <w:sz w:val="18"/>
          <w:szCs w:val="18"/>
          <w:lang w:val="en-GB"/>
        </w:rPr>
      </w:pPr>
      <w:r w:rsidRPr="00A845F4">
        <w:rPr>
          <w:sz w:val="18"/>
          <w:szCs w:val="18"/>
          <w:lang w:val="en-GB"/>
        </w:rPr>
        <w:t>Freedom of assembly is respected, allowing communities to organize peacefully.</w:t>
      </w:r>
    </w:p>
    <w:p w14:paraId="436F244B" w14:textId="77CBF7BE" w:rsidR="00394E6F" w:rsidRPr="00D16D5A" w:rsidRDefault="00024ACA" w:rsidP="00D16D5A">
      <w:pPr>
        <w:pStyle w:val="Liststycke"/>
        <w:numPr>
          <w:ilvl w:val="0"/>
          <w:numId w:val="10"/>
        </w:numPr>
        <w:spacing w:line="360" w:lineRule="auto"/>
        <w:rPr>
          <w:sz w:val="18"/>
          <w:szCs w:val="18"/>
          <w:lang w:val="en-GB"/>
        </w:rPr>
      </w:pPr>
      <w:r>
        <w:rPr>
          <w:sz w:val="18"/>
          <w:szCs w:val="18"/>
          <w:lang w:val="en-GB"/>
        </w:rPr>
        <w:lastRenderedPageBreak/>
        <w:t>R</w:t>
      </w:r>
      <w:r w:rsidR="00394E6F" w:rsidRPr="00394E6F">
        <w:rPr>
          <w:sz w:val="18"/>
          <w:szCs w:val="18"/>
          <w:lang w:val="en-GB"/>
        </w:rPr>
        <w:t xml:space="preserve">ights of human rights defenders are protected, </w:t>
      </w:r>
      <w:r w:rsidR="000F16AF">
        <w:rPr>
          <w:sz w:val="18"/>
          <w:szCs w:val="18"/>
          <w:lang w:val="en-GB"/>
        </w:rPr>
        <w:t>ensuring</w:t>
      </w:r>
      <w:r w:rsidR="00394E6F" w:rsidRPr="00394E6F">
        <w:rPr>
          <w:sz w:val="18"/>
          <w:szCs w:val="18"/>
          <w:lang w:val="en-GB"/>
        </w:rPr>
        <w:t xml:space="preserve"> their </w:t>
      </w:r>
      <w:r w:rsidR="00D16D5A">
        <w:rPr>
          <w:sz w:val="18"/>
          <w:szCs w:val="18"/>
          <w:lang w:val="en-GB"/>
        </w:rPr>
        <w:t xml:space="preserve">safety and </w:t>
      </w:r>
      <w:r w:rsidR="00394E6F" w:rsidRPr="00394E6F">
        <w:rPr>
          <w:sz w:val="18"/>
          <w:szCs w:val="18"/>
          <w:lang w:val="en-GB"/>
        </w:rPr>
        <w:t>ability to operate</w:t>
      </w:r>
      <w:r w:rsidR="00D16D5A">
        <w:rPr>
          <w:sz w:val="18"/>
          <w:szCs w:val="18"/>
          <w:lang w:val="en-GB"/>
        </w:rPr>
        <w:t xml:space="preserve"> </w:t>
      </w:r>
      <w:r w:rsidR="00394E6F" w:rsidRPr="00D16D5A">
        <w:rPr>
          <w:sz w:val="18"/>
          <w:szCs w:val="18"/>
          <w:lang w:val="en-GB"/>
        </w:rPr>
        <w:t>freely.</w:t>
      </w:r>
    </w:p>
    <w:p w14:paraId="262B39CD" w14:textId="2BDBFA15" w:rsidR="001E32A6" w:rsidRPr="001E32A6" w:rsidRDefault="003006F2" w:rsidP="001E32A6">
      <w:pPr>
        <w:spacing w:line="360" w:lineRule="auto"/>
        <w:rPr>
          <w:sz w:val="18"/>
          <w:szCs w:val="18"/>
          <w:lang w:val="en-GB"/>
        </w:rPr>
      </w:pPr>
      <w:r>
        <w:rPr>
          <w:sz w:val="18"/>
          <w:szCs w:val="18"/>
          <w:lang w:val="en-GB"/>
        </w:rPr>
        <w:t>A</w:t>
      </w:r>
      <w:r w:rsidR="00A5274F">
        <w:rPr>
          <w:sz w:val="18"/>
          <w:szCs w:val="18"/>
          <w:lang w:val="en-GB"/>
        </w:rPr>
        <w:t>s well as</w:t>
      </w:r>
      <w:r>
        <w:rPr>
          <w:sz w:val="18"/>
          <w:szCs w:val="18"/>
          <w:lang w:val="en-GB"/>
        </w:rPr>
        <w:t xml:space="preserve"> the following rights of indigenous peoples: </w:t>
      </w:r>
    </w:p>
    <w:p w14:paraId="26A5E2F4" w14:textId="4E0C851A" w:rsidR="001E32A6" w:rsidRPr="00A845F4" w:rsidRDefault="001E32A6" w:rsidP="00A845F4">
      <w:pPr>
        <w:pStyle w:val="Liststycke"/>
        <w:numPr>
          <w:ilvl w:val="0"/>
          <w:numId w:val="11"/>
        </w:numPr>
        <w:spacing w:line="360" w:lineRule="auto"/>
        <w:rPr>
          <w:sz w:val="18"/>
          <w:szCs w:val="18"/>
          <w:lang w:val="en-GB"/>
        </w:rPr>
      </w:pPr>
      <w:r w:rsidRPr="00A845F4">
        <w:rPr>
          <w:sz w:val="18"/>
          <w:szCs w:val="18"/>
          <w:lang w:val="en-GB"/>
        </w:rPr>
        <w:t>Free, prior, and informed consent (FPIC) is obtained before undertaking projects affecting indigenous lands.</w:t>
      </w:r>
    </w:p>
    <w:p w14:paraId="3A5294A2" w14:textId="515B1CCC" w:rsidR="001E32A6" w:rsidRPr="00A845F4" w:rsidRDefault="001E32A6" w:rsidP="00A845F4">
      <w:pPr>
        <w:pStyle w:val="Liststycke"/>
        <w:numPr>
          <w:ilvl w:val="0"/>
          <w:numId w:val="11"/>
        </w:numPr>
        <w:spacing w:line="360" w:lineRule="auto"/>
        <w:rPr>
          <w:sz w:val="18"/>
          <w:szCs w:val="18"/>
          <w:lang w:val="en-GB"/>
        </w:rPr>
      </w:pPr>
      <w:r w:rsidRPr="00A845F4">
        <w:rPr>
          <w:sz w:val="18"/>
          <w:szCs w:val="18"/>
          <w:lang w:val="en-GB"/>
        </w:rPr>
        <w:t>Self-determination is respected, allowing indigenous communities to manage their own affairs.</w:t>
      </w:r>
    </w:p>
    <w:p w14:paraId="0D1CCCCB" w14:textId="2CA6C8CA" w:rsidR="001E32A6" w:rsidRPr="00A845F4" w:rsidRDefault="001E32A6" w:rsidP="00A845F4">
      <w:pPr>
        <w:pStyle w:val="Liststycke"/>
        <w:numPr>
          <w:ilvl w:val="0"/>
          <w:numId w:val="11"/>
        </w:numPr>
        <w:spacing w:line="360" w:lineRule="auto"/>
        <w:rPr>
          <w:sz w:val="18"/>
          <w:szCs w:val="18"/>
          <w:lang w:val="en-GB"/>
        </w:rPr>
      </w:pPr>
      <w:r w:rsidRPr="00A845F4">
        <w:rPr>
          <w:sz w:val="18"/>
          <w:szCs w:val="18"/>
          <w:lang w:val="en-GB"/>
        </w:rPr>
        <w:t xml:space="preserve">Cultural rights are protected, ensuring indigenous traditions, </w:t>
      </w:r>
      <w:r w:rsidR="00A845F4">
        <w:rPr>
          <w:sz w:val="18"/>
          <w:szCs w:val="18"/>
          <w:lang w:val="en-GB"/>
        </w:rPr>
        <w:t>l</w:t>
      </w:r>
      <w:r w:rsidRPr="00A845F4">
        <w:rPr>
          <w:sz w:val="18"/>
          <w:szCs w:val="18"/>
          <w:lang w:val="en-GB"/>
        </w:rPr>
        <w:t>anguages, and heritage are preserved.</w:t>
      </w:r>
    </w:p>
    <w:p w14:paraId="21ABD5BA" w14:textId="44068084" w:rsidR="001E32A6" w:rsidRPr="00A845F4" w:rsidRDefault="0010668F" w:rsidP="001E32A6">
      <w:pPr>
        <w:spacing w:line="360" w:lineRule="auto"/>
        <w:rPr>
          <w:b/>
          <w:bCs/>
          <w:sz w:val="18"/>
          <w:szCs w:val="18"/>
          <w:lang w:val="en-GB"/>
        </w:rPr>
      </w:pPr>
      <w:r>
        <w:rPr>
          <w:b/>
          <w:bCs/>
          <w:sz w:val="18"/>
          <w:szCs w:val="18"/>
          <w:lang w:val="en-GB"/>
        </w:rPr>
        <w:t>5</w:t>
      </w:r>
      <w:r w:rsidR="00A845F4">
        <w:rPr>
          <w:b/>
          <w:bCs/>
          <w:sz w:val="18"/>
          <w:szCs w:val="18"/>
          <w:lang w:val="en-GB"/>
        </w:rPr>
        <w:t xml:space="preserve">. </w:t>
      </w:r>
      <w:r w:rsidR="00A845F4" w:rsidRPr="00A845F4">
        <w:rPr>
          <w:b/>
          <w:bCs/>
          <w:sz w:val="18"/>
          <w:szCs w:val="18"/>
          <w:lang w:val="en-GB"/>
        </w:rPr>
        <w:t xml:space="preserve">Rights of </w:t>
      </w:r>
      <w:r w:rsidR="001E32A6" w:rsidRPr="00A845F4">
        <w:rPr>
          <w:b/>
          <w:bCs/>
          <w:sz w:val="18"/>
          <w:szCs w:val="18"/>
          <w:lang w:val="en-GB"/>
        </w:rPr>
        <w:t>Consum</w:t>
      </w:r>
      <w:r w:rsidR="00A845F4">
        <w:rPr>
          <w:b/>
          <w:bCs/>
          <w:sz w:val="18"/>
          <w:szCs w:val="18"/>
          <w:lang w:val="en-GB"/>
        </w:rPr>
        <w:t>e</w:t>
      </w:r>
      <w:r w:rsidR="001E32A6" w:rsidRPr="00A845F4">
        <w:rPr>
          <w:b/>
          <w:bCs/>
          <w:sz w:val="18"/>
          <w:szCs w:val="18"/>
          <w:lang w:val="en-GB"/>
        </w:rPr>
        <w:t>r</w:t>
      </w:r>
      <w:r w:rsidR="00A845F4">
        <w:rPr>
          <w:b/>
          <w:bCs/>
          <w:sz w:val="18"/>
          <w:szCs w:val="18"/>
          <w:lang w:val="en-GB"/>
        </w:rPr>
        <w:t>s</w:t>
      </w:r>
      <w:r w:rsidR="001E32A6" w:rsidRPr="00A845F4">
        <w:rPr>
          <w:b/>
          <w:bCs/>
          <w:sz w:val="18"/>
          <w:szCs w:val="18"/>
          <w:lang w:val="en-GB"/>
        </w:rPr>
        <w:t xml:space="preserve"> and End-User</w:t>
      </w:r>
      <w:r w:rsidR="00A845F4">
        <w:rPr>
          <w:b/>
          <w:bCs/>
          <w:sz w:val="18"/>
          <w:szCs w:val="18"/>
          <w:lang w:val="en-GB"/>
        </w:rPr>
        <w:t>s</w:t>
      </w:r>
    </w:p>
    <w:p w14:paraId="3921DB7E" w14:textId="298A184E" w:rsidR="001E32A6" w:rsidRPr="001E32A6" w:rsidRDefault="004D66E8" w:rsidP="001E32A6">
      <w:pPr>
        <w:spacing w:line="360" w:lineRule="auto"/>
        <w:rPr>
          <w:sz w:val="18"/>
          <w:szCs w:val="18"/>
          <w:lang w:val="en-GB"/>
        </w:rPr>
      </w:pPr>
      <w:r>
        <w:rPr>
          <w:sz w:val="18"/>
          <w:szCs w:val="18"/>
          <w:lang w:val="en-GB"/>
        </w:rPr>
        <w:t>We commit to ensuring the following regarding information related to consumers and end-users:</w:t>
      </w:r>
    </w:p>
    <w:p w14:paraId="22F2963C" w14:textId="2C94BC2F" w:rsidR="001E32A6" w:rsidRPr="00A845F4" w:rsidRDefault="001E32A6" w:rsidP="00A845F4">
      <w:pPr>
        <w:pStyle w:val="Liststycke"/>
        <w:numPr>
          <w:ilvl w:val="0"/>
          <w:numId w:val="12"/>
        </w:numPr>
        <w:spacing w:line="360" w:lineRule="auto"/>
        <w:rPr>
          <w:sz w:val="18"/>
          <w:szCs w:val="18"/>
          <w:lang w:val="en-GB"/>
        </w:rPr>
      </w:pPr>
      <w:r w:rsidRPr="00A845F4">
        <w:rPr>
          <w:sz w:val="18"/>
          <w:szCs w:val="18"/>
          <w:lang w:val="en-GB"/>
        </w:rPr>
        <w:t>Privacy of consumers</w:t>
      </w:r>
      <w:r w:rsidR="00A5274F">
        <w:rPr>
          <w:sz w:val="18"/>
          <w:szCs w:val="18"/>
          <w:lang w:val="en-GB"/>
        </w:rPr>
        <w:t xml:space="preserve"> and end-users</w:t>
      </w:r>
      <w:r w:rsidRPr="00A845F4">
        <w:rPr>
          <w:sz w:val="18"/>
          <w:szCs w:val="18"/>
          <w:lang w:val="en-GB"/>
        </w:rPr>
        <w:t xml:space="preserve"> is safeguarded through robust data protection measures.</w:t>
      </w:r>
    </w:p>
    <w:p w14:paraId="21AD3CFB" w14:textId="77777777" w:rsidR="001E32A6" w:rsidRPr="00A845F4" w:rsidRDefault="001E32A6" w:rsidP="00A845F4">
      <w:pPr>
        <w:pStyle w:val="Liststycke"/>
        <w:numPr>
          <w:ilvl w:val="0"/>
          <w:numId w:val="12"/>
        </w:numPr>
        <w:spacing w:line="360" w:lineRule="auto"/>
        <w:rPr>
          <w:sz w:val="18"/>
          <w:szCs w:val="18"/>
          <w:lang w:val="en-GB"/>
        </w:rPr>
      </w:pPr>
      <w:r w:rsidRPr="00A845F4">
        <w:rPr>
          <w:sz w:val="18"/>
          <w:szCs w:val="18"/>
          <w:lang w:val="en-GB"/>
        </w:rPr>
        <w:t>Freedom of expression is supported in digital and product-related interactions.</w:t>
      </w:r>
    </w:p>
    <w:p w14:paraId="0E7DB27E" w14:textId="77777777" w:rsidR="001E32A6" w:rsidRPr="00A845F4" w:rsidRDefault="001E32A6" w:rsidP="00A845F4">
      <w:pPr>
        <w:pStyle w:val="Liststycke"/>
        <w:numPr>
          <w:ilvl w:val="0"/>
          <w:numId w:val="12"/>
        </w:numPr>
        <w:spacing w:line="360" w:lineRule="auto"/>
        <w:rPr>
          <w:sz w:val="18"/>
          <w:szCs w:val="18"/>
          <w:lang w:val="en-GB"/>
        </w:rPr>
      </w:pPr>
      <w:r w:rsidRPr="00A845F4">
        <w:rPr>
          <w:sz w:val="18"/>
          <w:szCs w:val="18"/>
          <w:lang w:val="en-GB"/>
        </w:rPr>
        <w:t>Access to quality information is ensured through transparent communication.</w:t>
      </w:r>
    </w:p>
    <w:p w14:paraId="21C260AC" w14:textId="309B25D8" w:rsidR="001E32A6" w:rsidRPr="001E32A6" w:rsidRDefault="004D66E8" w:rsidP="001E32A6">
      <w:pPr>
        <w:spacing w:line="360" w:lineRule="auto"/>
        <w:rPr>
          <w:sz w:val="18"/>
          <w:szCs w:val="18"/>
          <w:lang w:val="en-GB"/>
        </w:rPr>
      </w:pPr>
      <w:r>
        <w:rPr>
          <w:sz w:val="18"/>
          <w:szCs w:val="18"/>
          <w:lang w:val="en-GB"/>
        </w:rPr>
        <w:t xml:space="preserve">We also commit to ensuring the following regarding </w:t>
      </w:r>
      <w:r w:rsidR="000F3F71">
        <w:rPr>
          <w:sz w:val="18"/>
          <w:szCs w:val="18"/>
          <w:lang w:val="en-GB"/>
        </w:rPr>
        <w:t>consumers’ and end-users’</w:t>
      </w:r>
      <w:r>
        <w:rPr>
          <w:sz w:val="18"/>
          <w:szCs w:val="18"/>
          <w:lang w:val="en-GB"/>
        </w:rPr>
        <w:t xml:space="preserve"> personal safety: </w:t>
      </w:r>
    </w:p>
    <w:p w14:paraId="37E8E30D" w14:textId="152B1A5E" w:rsidR="001E32A6" w:rsidRPr="00A845F4" w:rsidRDefault="001E32A6" w:rsidP="00A845F4">
      <w:pPr>
        <w:pStyle w:val="Liststycke"/>
        <w:numPr>
          <w:ilvl w:val="0"/>
          <w:numId w:val="13"/>
        </w:numPr>
        <w:spacing w:line="360" w:lineRule="auto"/>
        <w:rPr>
          <w:sz w:val="18"/>
          <w:szCs w:val="18"/>
          <w:lang w:val="en-GB"/>
        </w:rPr>
      </w:pPr>
      <w:r w:rsidRPr="00A845F4">
        <w:rPr>
          <w:sz w:val="18"/>
          <w:szCs w:val="18"/>
          <w:lang w:val="en-GB"/>
        </w:rPr>
        <w:t xml:space="preserve">Health and safety of consumers </w:t>
      </w:r>
      <w:r w:rsidR="00A5274F">
        <w:rPr>
          <w:sz w:val="18"/>
          <w:szCs w:val="18"/>
          <w:lang w:val="en-GB"/>
        </w:rPr>
        <w:t xml:space="preserve">and end-users </w:t>
      </w:r>
      <w:r w:rsidRPr="00A845F4">
        <w:rPr>
          <w:sz w:val="18"/>
          <w:szCs w:val="18"/>
          <w:lang w:val="en-GB"/>
        </w:rPr>
        <w:t>are prioritized in product design and service delivery.</w:t>
      </w:r>
    </w:p>
    <w:p w14:paraId="53B782EF" w14:textId="24486423" w:rsidR="001E32A6" w:rsidRPr="00A845F4" w:rsidRDefault="001E32A6" w:rsidP="00A845F4">
      <w:pPr>
        <w:pStyle w:val="Liststycke"/>
        <w:numPr>
          <w:ilvl w:val="0"/>
          <w:numId w:val="13"/>
        </w:numPr>
        <w:spacing w:line="360" w:lineRule="auto"/>
        <w:rPr>
          <w:sz w:val="18"/>
          <w:szCs w:val="18"/>
          <w:lang w:val="en-GB"/>
        </w:rPr>
      </w:pPr>
      <w:r w:rsidRPr="00A845F4">
        <w:rPr>
          <w:sz w:val="18"/>
          <w:szCs w:val="18"/>
          <w:lang w:val="en-GB"/>
        </w:rPr>
        <w:t>Security of</w:t>
      </w:r>
      <w:r w:rsidR="000F3F71">
        <w:rPr>
          <w:sz w:val="18"/>
          <w:szCs w:val="18"/>
          <w:lang w:val="en-GB"/>
        </w:rPr>
        <w:t xml:space="preserve"> </w:t>
      </w:r>
      <w:r w:rsidRPr="00A845F4">
        <w:rPr>
          <w:sz w:val="18"/>
          <w:szCs w:val="18"/>
          <w:lang w:val="en-GB"/>
        </w:rPr>
        <w:t>person is considered in our operations and interactions with consumers</w:t>
      </w:r>
      <w:r w:rsidR="00A5274F">
        <w:rPr>
          <w:sz w:val="18"/>
          <w:szCs w:val="18"/>
          <w:lang w:val="en-GB"/>
        </w:rPr>
        <w:t xml:space="preserve"> and end-users</w:t>
      </w:r>
      <w:r w:rsidRPr="00A845F4">
        <w:rPr>
          <w:sz w:val="18"/>
          <w:szCs w:val="18"/>
          <w:lang w:val="en-GB"/>
        </w:rPr>
        <w:t>.</w:t>
      </w:r>
    </w:p>
    <w:p w14:paraId="4226E1F7" w14:textId="77777777" w:rsidR="001E32A6" w:rsidRPr="00A845F4" w:rsidRDefault="001E32A6" w:rsidP="00A845F4">
      <w:pPr>
        <w:pStyle w:val="Liststycke"/>
        <w:numPr>
          <w:ilvl w:val="0"/>
          <w:numId w:val="13"/>
        </w:numPr>
        <w:spacing w:line="360" w:lineRule="auto"/>
        <w:rPr>
          <w:sz w:val="18"/>
          <w:szCs w:val="18"/>
          <w:lang w:val="en-GB"/>
        </w:rPr>
      </w:pPr>
      <w:r w:rsidRPr="00A845F4">
        <w:rPr>
          <w:sz w:val="18"/>
          <w:szCs w:val="18"/>
          <w:lang w:val="en-GB"/>
        </w:rPr>
        <w:t>Protection of children is ensured by implementing child-safety measures in products and services.</w:t>
      </w:r>
    </w:p>
    <w:p w14:paraId="7C784F1D" w14:textId="5C4BFB82" w:rsidR="004D66E8" w:rsidRPr="004D66E8" w:rsidRDefault="004D66E8" w:rsidP="004D66E8">
      <w:pPr>
        <w:spacing w:line="360" w:lineRule="auto"/>
        <w:rPr>
          <w:sz w:val="18"/>
          <w:szCs w:val="18"/>
          <w:lang w:val="en-GB"/>
        </w:rPr>
      </w:pPr>
      <w:r>
        <w:rPr>
          <w:sz w:val="18"/>
          <w:szCs w:val="18"/>
          <w:lang w:val="en-GB"/>
        </w:rPr>
        <w:t xml:space="preserve">And we commit to ensuring the following regarding </w:t>
      </w:r>
      <w:r w:rsidR="000F3F71">
        <w:rPr>
          <w:sz w:val="18"/>
          <w:szCs w:val="18"/>
          <w:lang w:val="en-GB"/>
        </w:rPr>
        <w:t xml:space="preserve">consumers’ and end-users’ </w:t>
      </w:r>
      <w:r>
        <w:rPr>
          <w:sz w:val="18"/>
          <w:szCs w:val="18"/>
          <w:lang w:val="en-GB"/>
        </w:rPr>
        <w:t>social inclusion</w:t>
      </w:r>
      <w:r w:rsidR="00786328">
        <w:rPr>
          <w:sz w:val="18"/>
          <w:szCs w:val="18"/>
          <w:lang w:val="en-GB"/>
        </w:rPr>
        <w:t xml:space="preserve">: </w:t>
      </w:r>
      <w:r w:rsidRPr="004D66E8">
        <w:rPr>
          <w:sz w:val="18"/>
          <w:szCs w:val="18"/>
          <w:lang w:val="en-GB"/>
        </w:rPr>
        <w:t xml:space="preserve"> </w:t>
      </w:r>
    </w:p>
    <w:p w14:paraId="33B71A34" w14:textId="6C183999" w:rsidR="001E32A6" w:rsidRPr="00A845F4" w:rsidRDefault="001E32A6" w:rsidP="00A845F4">
      <w:pPr>
        <w:pStyle w:val="Liststycke"/>
        <w:numPr>
          <w:ilvl w:val="0"/>
          <w:numId w:val="14"/>
        </w:numPr>
        <w:spacing w:line="360" w:lineRule="auto"/>
        <w:rPr>
          <w:sz w:val="18"/>
          <w:szCs w:val="18"/>
          <w:lang w:val="en-GB"/>
        </w:rPr>
      </w:pPr>
      <w:r w:rsidRPr="00A845F4">
        <w:rPr>
          <w:sz w:val="18"/>
          <w:szCs w:val="18"/>
          <w:lang w:val="en-GB"/>
        </w:rPr>
        <w:t xml:space="preserve">Non-discrimination is enforced in all consumer </w:t>
      </w:r>
      <w:r w:rsidR="00A5274F">
        <w:rPr>
          <w:sz w:val="18"/>
          <w:szCs w:val="18"/>
          <w:lang w:val="en-GB"/>
        </w:rPr>
        <w:t xml:space="preserve">and end-user </w:t>
      </w:r>
      <w:r w:rsidRPr="00A845F4">
        <w:rPr>
          <w:sz w:val="18"/>
          <w:szCs w:val="18"/>
          <w:lang w:val="en-GB"/>
        </w:rPr>
        <w:t>interactions.</w:t>
      </w:r>
    </w:p>
    <w:p w14:paraId="30D35729" w14:textId="77777777" w:rsidR="001E32A6" w:rsidRPr="00A845F4" w:rsidRDefault="001E32A6" w:rsidP="00A845F4">
      <w:pPr>
        <w:pStyle w:val="Liststycke"/>
        <w:numPr>
          <w:ilvl w:val="0"/>
          <w:numId w:val="14"/>
        </w:numPr>
        <w:spacing w:line="360" w:lineRule="auto"/>
        <w:rPr>
          <w:sz w:val="18"/>
          <w:szCs w:val="18"/>
          <w:lang w:val="en-GB"/>
        </w:rPr>
      </w:pPr>
      <w:r w:rsidRPr="00A845F4">
        <w:rPr>
          <w:sz w:val="18"/>
          <w:szCs w:val="18"/>
          <w:lang w:val="en-GB"/>
        </w:rPr>
        <w:t>Access to products and services is ensured for all individuals, regardless of background.</w:t>
      </w:r>
    </w:p>
    <w:p w14:paraId="04C602D3" w14:textId="485C6D0A" w:rsidR="001E32A6" w:rsidRPr="00A845F4" w:rsidRDefault="001E32A6" w:rsidP="00A845F4">
      <w:pPr>
        <w:pStyle w:val="Liststycke"/>
        <w:numPr>
          <w:ilvl w:val="0"/>
          <w:numId w:val="14"/>
        </w:numPr>
        <w:spacing w:line="360" w:lineRule="auto"/>
        <w:rPr>
          <w:sz w:val="18"/>
          <w:szCs w:val="18"/>
          <w:lang w:val="en-GB"/>
        </w:rPr>
      </w:pPr>
      <w:r w:rsidRPr="00A845F4">
        <w:rPr>
          <w:sz w:val="18"/>
          <w:szCs w:val="18"/>
          <w:lang w:val="en-GB"/>
        </w:rPr>
        <w:t xml:space="preserve">Responsible marketing practices are followed to ensure ethical advertising and consumer </w:t>
      </w:r>
      <w:r w:rsidR="00A5274F">
        <w:rPr>
          <w:sz w:val="18"/>
          <w:szCs w:val="18"/>
          <w:lang w:val="en-GB"/>
        </w:rPr>
        <w:t xml:space="preserve">and end-user </w:t>
      </w:r>
      <w:r w:rsidRPr="00A845F4">
        <w:rPr>
          <w:sz w:val="18"/>
          <w:szCs w:val="18"/>
          <w:lang w:val="en-GB"/>
        </w:rPr>
        <w:t>protection.</w:t>
      </w:r>
    </w:p>
    <w:p w14:paraId="79C2313F" w14:textId="67AA2C07" w:rsidR="001E32A6" w:rsidRPr="00A845F4" w:rsidRDefault="0010668F" w:rsidP="001E32A6">
      <w:pPr>
        <w:spacing w:line="360" w:lineRule="auto"/>
        <w:rPr>
          <w:b/>
          <w:bCs/>
          <w:sz w:val="18"/>
          <w:szCs w:val="18"/>
          <w:lang w:val="en-GB"/>
        </w:rPr>
      </w:pPr>
      <w:bookmarkStart w:id="2" w:name="_Hlk192424317"/>
      <w:r>
        <w:rPr>
          <w:b/>
          <w:bCs/>
          <w:sz w:val="18"/>
          <w:szCs w:val="18"/>
          <w:lang w:val="en-GB"/>
        </w:rPr>
        <w:t>6</w:t>
      </w:r>
      <w:r w:rsidR="001E32A6" w:rsidRPr="00A845F4">
        <w:rPr>
          <w:b/>
          <w:bCs/>
          <w:sz w:val="18"/>
          <w:szCs w:val="18"/>
          <w:lang w:val="en-GB"/>
        </w:rPr>
        <w:t>. Implementation and Due Diligence</w:t>
      </w:r>
    </w:p>
    <w:p w14:paraId="3C86F254" w14:textId="07ED2796" w:rsidR="001E32A6" w:rsidRPr="001E32A6" w:rsidRDefault="001E32A6" w:rsidP="001E32A6">
      <w:pPr>
        <w:spacing w:line="360" w:lineRule="auto"/>
        <w:rPr>
          <w:sz w:val="18"/>
          <w:szCs w:val="18"/>
          <w:lang w:val="en-GB"/>
        </w:rPr>
      </w:pPr>
      <w:r w:rsidRPr="001E32A6">
        <w:rPr>
          <w:sz w:val="18"/>
          <w:szCs w:val="18"/>
          <w:lang w:val="en-GB"/>
        </w:rPr>
        <w:t xml:space="preserve">Human rights due diligence is conducted to identify, </w:t>
      </w:r>
      <w:r w:rsidR="00A845F4">
        <w:rPr>
          <w:sz w:val="18"/>
          <w:szCs w:val="18"/>
          <w:lang w:val="en-GB"/>
        </w:rPr>
        <w:t xml:space="preserve">assess, </w:t>
      </w:r>
      <w:r w:rsidRPr="001E32A6">
        <w:rPr>
          <w:sz w:val="18"/>
          <w:szCs w:val="18"/>
          <w:lang w:val="en-GB"/>
        </w:rPr>
        <w:t>prevent, mitigate</w:t>
      </w:r>
      <w:r w:rsidR="00A845F4">
        <w:rPr>
          <w:sz w:val="18"/>
          <w:szCs w:val="18"/>
          <w:lang w:val="en-GB"/>
        </w:rPr>
        <w:t>,</w:t>
      </w:r>
      <w:r w:rsidRPr="001E32A6">
        <w:rPr>
          <w:sz w:val="18"/>
          <w:szCs w:val="18"/>
          <w:lang w:val="en-GB"/>
        </w:rPr>
        <w:t xml:space="preserve"> </w:t>
      </w:r>
      <w:r w:rsidR="00A845F4">
        <w:rPr>
          <w:sz w:val="18"/>
          <w:szCs w:val="18"/>
          <w:lang w:val="en-GB"/>
        </w:rPr>
        <w:t xml:space="preserve">and remedy adverse impacts </w:t>
      </w:r>
      <w:r w:rsidRPr="001E32A6">
        <w:rPr>
          <w:sz w:val="18"/>
          <w:szCs w:val="18"/>
          <w:lang w:val="en-GB"/>
        </w:rPr>
        <w:t xml:space="preserve">within </w:t>
      </w:r>
      <w:r w:rsidR="002D7090">
        <w:rPr>
          <w:sz w:val="18"/>
          <w:szCs w:val="18"/>
          <w:lang w:val="en-GB"/>
        </w:rPr>
        <w:t>[Company Name]</w:t>
      </w:r>
      <w:r w:rsidRPr="001E32A6">
        <w:rPr>
          <w:sz w:val="18"/>
          <w:szCs w:val="18"/>
          <w:lang w:val="en-GB"/>
        </w:rPr>
        <w:t xml:space="preserve"> </w:t>
      </w:r>
      <w:r w:rsidR="00A845F4">
        <w:rPr>
          <w:sz w:val="18"/>
          <w:szCs w:val="18"/>
          <w:lang w:val="en-GB"/>
        </w:rPr>
        <w:t xml:space="preserve">own </w:t>
      </w:r>
      <w:r w:rsidRPr="001E32A6">
        <w:rPr>
          <w:sz w:val="18"/>
          <w:szCs w:val="18"/>
          <w:lang w:val="en-GB"/>
        </w:rPr>
        <w:t>operations and value chain</w:t>
      </w:r>
      <w:r w:rsidR="00A845F4">
        <w:rPr>
          <w:sz w:val="18"/>
          <w:szCs w:val="18"/>
          <w:lang w:val="en-GB"/>
        </w:rPr>
        <w:t>s</w:t>
      </w:r>
      <w:r w:rsidRPr="001E32A6">
        <w:rPr>
          <w:sz w:val="18"/>
          <w:szCs w:val="18"/>
          <w:lang w:val="en-GB"/>
        </w:rPr>
        <w:t>.</w:t>
      </w:r>
    </w:p>
    <w:p w14:paraId="6C2942AA" w14:textId="0D840A2A" w:rsidR="001E32A6" w:rsidRPr="001E32A6" w:rsidRDefault="001E32A6" w:rsidP="001E32A6">
      <w:pPr>
        <w:spacing w:line="360" w:lineRule="auto"/>
        <w:rPr>
          <w:sz w:val="18"/>
          <w:szCs w:val="18"/>
          <w:lang w:val="en-GB"/>
        </w:rPr>
      </w:pPr>
      <w:r w:rsidRPr="001E32A6">
        <w:rPr>
          <w:sz w:val="18"/>
          <w:szCs w:val="18"/>
          <w:lang w:val="en-GB"/>
        </w:rPr>
        <w:t>Supplier and business partner assessments ensure alignment with this policy.</w:t>
      </w:r>
    </w:p>
    <w:p w14:paraId="05EF54F2" w14:textId="7C5A4B27" w:rsidR="001E32A6" w:rsidRDefault="001E32A6" w:rsidP="001E32A6">
      <w:pPr>
        <w:spacing w:line="360" w:lineRule="auto"/>
        <w:rPr>
          <w:sz w:val="18"/>
          <w:szCs w:val="18"/>
          <w:lang w:val="en-GB"/>
        </w:rPr>
      </w:pPr>
      <w:r w:rsidRPr="001E32A6">
        <w:rPr>
          <w:sz w:val="18"/>
          <w:szCs w:val="18"/>
          <w:lang w:val="en-GB"/>
        </w:rPr>
        <w:t xml:space="preserve">A </w:t>
      </w:r>
      <w:r w:rsidR="00A845F4">
        <w:rPr>
          <w:sz w:val="18"/>
          <w:szCs w:val="18"/>
          <w:lang w:val="en-GB"/>
        </w:rPr>
        <w:t>notification</w:t>
      </w:r>
      <w:r w:rsidRPr="001E32A6">
        <w:rPr>
          <w:sz w:val="18"/>
          <w:szCs w:val="18"/>
          <w:lang w:val="en-GB"/>
        </w:rPr>
        <w:t xml:space="preserve"> mechanism is in place for stakeholders to report human rights concerns confidentially.</w:t>
      </w:r>
    </w:p>
    <w:p w14:paraId="4FE56893" w14:textId="1FC58A43" w:rsidR="00A845F4" w:rsidRPr="001E32A6" w:rsidRDefault="00A845F4" w:rsidP="001E32A6">
      <w:pPr>
        <w:spacing w:line="360" w:lineRule="auto"/>
        <w:rPr>
          <w:sz w:val="18"/>
          <w:szCs w:val="18"/>
          <w:lang w:val="en-GB"/>
        </w:rPr>
      </w:pPr>
      <w:r>
        <w:rPr>
          <w:sz w:val="18"/>
          <w:szCs w:val="18"/>
          <w:lang w:val="en-GB"/>
        </w:rPr>
        <w:lastRenderedPageBreak/>
        <w:t>[add link to notification mechanism]</w:t>
      </w:r>
    </w:p>
    <w:bookmarkEnd w:id="2"/>
    <w:p w14:paraId="4420D829" w14:textId="5E0231A1" w:rsidR="001E32A6" w:rsidRPr="00A845F4" w:rsidRDefault="0010668F" w:rsidP="001E32A6">
      <w:pPr>
        <w:spacing w:line="360" w:lineRule="auto"/>
        <w:rPr>
          <w:b/>
          <w:bCs/>
          <w:sz w:val="18"/>
          <w:szCs w:val="18"/>
          <w:lang w:val="en-GB"/>
        </w:rPr>
      </w:pPr>
      <w:r>
        <w:rPr>
          <w:b/>
          <w:bCs/>
          <w:sz w:val="18"/>
          <w:szCs w:val="18"/>
          <w:lang w:val="en-GB"/>
        </w:rPr>
        <w:t>7</w:t>
      </w:r>
      <w:r w:rsidR="001E32A6" w:rsidRPr="00A845F4">
        <w:rPr>
          <w:b/>
          <w:bCs/>
          <w:sz w:val="18"/>
          <w:szCs w:val="18"/>
          <w:lang w:val="en-GB"/>
        </w:rPr>
        <w:t>. Governance and Accountability</w:t>
      </w:r>
    </w:p>
    <w:p w14:paraId="2569F9F9" w14:textId="2CFAD4BF" w:rsidR="001E32A6" w:rsidRPr="001E32A6" w:rsidRDefault="001E32A6" w:rsidP="001E32A6">
      <w:pPr>
        <w:spacing w:line="360" w:lineRule="auto"/>
        <w:rPr>
          <w:sz w:val="18"/>
          <w:szCs w:val="18"/>
          <w:lang w:val="en-GB"/>
        </w:rPr>
      </w:pPr>
      <w:r w:rsidRPr="001E32A6">
        <w:rPr>
          <w:sz w:val="18"/>
          <w:szCs w:val="18"/>
          <w:lang w:val="en-GB"/>
        </w:rPr>
        <w:t>The Board of Directors oversees human rights commitments</w:t>
      </w:r>
      <w:r w:rsidR="00A30AAE">
        <w:rPr>
          <w:sz w:val="18"/>
          <w:szCs w:val="18"/>
          <w:lang w:val="en-GB"/>
        </w:rPr>
        <w:t xml:space="preserve">, </w:t>
      </w:r>
      <w:r w:rsidRPr="001E32A6">
        <w:rPr>
          <w:sz w:val="18"/>
          <w:szCs w:val="18"/>
          <w:lang w:val="en-GB"/>
        </w:rPr>
        <w:t>performance</w:t>
      </w:r>
      <w:r w:rsidR="00A30AAE">
        <w:rPr>
          <w:sz w:val="18"/>
          <w:szCs w:val="18"/>
          <w:lang w:val="en-GB"/>
        </w:rPr>
        <w:t xml:space="preserve"> and strategic direction. </w:t>
      </w:r>
    </w:p>
    <w:p w14:paraId="5212BE3B" w14:textId="77777777" w:rsidR="001E32A6" w:rsidRPr="001E32A6" w:rsidRDefault="001E32A6" w:rsidP="001E32A6">
      <w:pPr>
        <w:spacing w:line="360" w:lineRule="auto"/>
        <w:rPr>
          <w:sz w:val="18"/>
          <w:szCs w:val="18"/>
          <w:lang w:val="en-GB"/>
        </w:rPr>
      </w:pPr>
      <w:r w:rsidRPr="001E32A6">
        <w:rPr>
          <w:sz w:val="18"/>
          <w:szCs w:val="18"/>
          <w:lang w:val="en-GB"/>
        </w:rPr>
        <w:t>Senior management is responsible for policy implementation and compliance.</w:t>
      </w:r>
    </w:p>
    <w:p w14:paraId="32D44EC2" w14:textId="5E0EC3F0" w:rsidR="001E32A6" w:rsidRPr="001E32A6" w:rsidRDefault="001E32A6" w:rsidP="001E32A6">
      <w:pPr>
        <w:spacing w:line="360" w:lineRule="auto"/>
        <w:rPr>
          <w:sz w:val="18"/>
          <w:szCs w:val="18"/>
          <w:lang w:val="en-GB"/>
        </w:rPr>
      </w:pPr>
      <w:r w:rsidRPr="001E32A6">
        <w:rPr>
          <w:sz w:val="18"/>
          <w:szCs w:val="18"/>
          <w:lang w:val="en-GB"/>
        </w:rPr>
        <w:t xml:space="preserve">Regular training and capacity building on human rights </w:t>
      </w:r>
      <w:r w:rsidR="001D5078">
        <w:rPr>
          <w:sz w:val="18"/>
          <w:szCs w:val="18"/>
          <w:lang w:val="en-GB"/>
        </w:rPr>
        <w:t>due diligence</w:t>
      </w:r>
      <w:r w:rsidRPr="001E32A6">
        <w:rPr>
          <w:sz w:val="18"/>
          <w:szCs w:val="18"/>
          <w:lang w:val="en-GB"/>
        </w:rPr>
        <w:t xml:space="preserve"> are provided to employees and business partners.</w:t>
      </w:r>
    </w:p>
    <w:p w14:paraId="09CE38AC" w14:textId="73D418CD" w:rsidR="001E32A6" w:rsidRPr="00A845F4" w:rsidRDefault="0010668F" w:rsidP="001E32A6">
      <w:pPr>
        <w:spacing w:line="360" w:lineRule="auto"/>
        <w:rPr>
          <w:b/>
          <w:bCs/>
          <w:sz w:val="18"/>
          <w:szCs w:val="18"/>
          <w:lang w:val="en-GB"/>
        </w:rPr>
      </w:pPr>
      <w:r>
        <w:rPr>
          <w:b/>
          <w:bCs/>
          <w:sz w:val="18"/>
          <w:szCs w:val="18"/>
          <w:lang w:val="en-GB"/>
        </w:rPr>
        <w:t>8</w:t>
      </w:r>
      <w:r w:rsidR="001E32A6" w:rsidRPr="00A845F4">
        <w:rPr>
          <w:b/>
          <w:bCs/>
          <w:sz w:val="18"/>
          <w:szCs w:val="18"/>
          <w:lang w:val="en-GB"/>
        </w:rPr>
        <w:t>. Reporting and Transparency</w:t>
      </w:r>
    </w:p>
    <w:p w14:paraId="0798C886" w14:textId="1C834EE9" w:rsidR="001E32A6" w:rsidRPr="001E32A6" w:rsidRDefault="001E32A6" w:rsidP="001E32A6">
      <w:pPr>
        <w:spacing w:line="360" w:lineRule="auto"/>
        <w:rPr>
          <w:sz w:val="18"/>
          <w:szCs w:val="18"/>
          <w:lang w:val="en-GB"/>
        </w:rPr>
      </w:pPr>
      <w:r w:rsidRPr="001E32A6">
        <w:rPr>
          <w:sz w:val="18"/>
          <w:szCs w:val="18"/>
          <w:lang w:val="en-GB"/>
        </w:rPr>
        <w:t>We disclose</w:t>
      </w:r>
      <w:r w:rsidR="004D6F88">
        <w:rPr>
          <w:sz w:val="18"/>
          <w:szCs w:val="18"/>
          <w:lang w:val="en-GB"/>
        </w:rPr>
        <w:t xml:space="preserve"> our material impacts, risks and opportunities </w:t>
      </w:r>
      <w:r w:rsidRPr="001E32A6">
        <w:rPr>
          <w:sz w:val="18"/>
          <w:szCs w:val="18"/>
          <w:lang w:val="en-GB"/>
        </w:rPr>
        <w:t xml:space="preserve">in accordance with </w:t>
      </w:r>
      <w:r w:rsidR="00A845F4">
        <w:rPr>
          <w:sz w:val="18"/>
          <w:szCs w:val="18"/>
          <w:lang w:val="en-GB"/>
        </w:rPr>
        <w:t xml:space="preserve">the Corporate Sustainability Reporting Directive, including the European Sustainability Reporting Standards. </w:t>
      </w:r>
    </w:p>
    <w:p w14:paraId="507EC6BA" w14:textId="24ACB9A7" w:rsidR="001E32A6" w:rsidRPr="001E32A6" w:rsidRDefault="002D7090" w:rsidP="001E32A6">
      <w:pPr>
        <w:spacing w:line="360" w:lineRule="auto"/>
        <w:rPr>
          <w:sz w:val="18"/>
          <w:szCs w:val="18"/>
          <w:lang w:val="en-GB"/>
        </w:rPr>
      </w:pPr>
      <w:r>
        <w:rPr>
          <w:sz w:val="18"/>
          <w:szCs w:val="18"/>
          <w:lang w:val="en-GB"/>
        </w:rPr>
        <w:t>H</w:t>
      </w:r>
      <w:r w:rsidR="001E32A6" w:rsidRPr="001E32A6">
        <w:rPr>
          <w:sz w:val="18"/>
          <w:szCs w:val="18"/>
          <w:lang w:val="en-GB"/>
        </w:rPr>
        <w:t xml:space="preserve">uman rights assessments are conducted </w:t>
      </w:r>
      <w:r>
        <w:rPr>
          <w:sz w:val="18"/>
          <w:szCs w:val="18"/>
          <w:lang w:val="en-GB"/>
        </w:rPr>
        <w:t xml:space="preserve">every three years, while human rights progress reports are published </w:t>
      </w:r>
      <w:r w:rsidR="001D5078">
        <w:rPr>
          <w:sz w:val="18"/>
          <w:szCs w:val="18"/>
          <w:lang w:val="en-GB"/>
        </w:rPr>
        <w:t>every year</w:t>
      </w:r>
      <w:r>
        <w:rPr>
          <w:sz w:val="18"/>
          <w:szCs w:val="18"/>
          <w:lang w:val="en-GB"/>
        </w:rPr>
        <w:t xml:space="preserve">. </w:t>
      </w:r>
    </w:p>
    <w:p w14:paraId="09156454" w14:textId="21200060" w:rsidR="001E32A6" w:rsidRPr="001E32A6" w:rsidRDefault="001E32A6" w:rsidP="001E32A6">
      <w:pPr>
        <w:spacing w:line="360" w:lineRule="auto"/>
        <w:rPr>
          <w:sz w:val="18"/>
          <w:szCs w:val="18"/>
          <w:lang w:val="en-GB"/>
        </w:rPr>
      </w:pPr>
      <w:r w:rsidRPr="001E32A6">
        <w:rPr>
          <w:sz w:val="18"/>
          <w:szCs w:val="18"/>
          <w:lang w:val="en-GB"/>
        </w:rPr>
        <w:t>Stakeholder engagement ensures continuous improvement of our human rights practices.</w:t>
      </w:r>
    </w:p>
    <w:p w14:paraId="14B6B30D" w14:textId="6704A9AE" w:rsidR="001E32A6" w:rsidRPr="00A845F4" w:rsidRDefault="0010668F" w:rsidP="001E32A6">
      <w:pPr>
        <w:spacing w:line="360" w:lineRule="auto"/>
        <w:rPr>
          <w:b/>
          <w:bCs/>
          <w:sz w:val="18"/>
          <w:szCs w:val="18"/>
          <w:lang w:val="en-GB"/>
        </w:rPr>
      </w:pPr>
      <w:r>
        <w:rPr>
          <w:b/>
          <w:bCs/>
          <w:sz w:val="18"/>
          <w:szCs w:val="18"/>
          <w:lang w:val="en-GB"/>
        </w:rPr>
        <w:t>9</w:t>
      </w:r>
      <w:r w:rsidR="001E32A6" w:rsidRPr="00A845F4">
        <w:rPr>
          <w:b/>
          <w:bCs/>
          <w:sz w:val="18"/>
          <w:szCs w:val="18"/>
          <w:lang w:val="en-GB"/>
        </w:rPr>
        <w:t>. Review and Continuous Improvement</w:t>
      </w:r>
    </w:p>
    <w:p w14:paraId="368E93F8" w14:textId="77777777" w:rsidR="00E4679D" w:rsidRDefault="00E57958" w:rsidP="001E32A6">
      <w:pPr>
        <w:spacing w:line="360" w:lineRule="auto"/>
        <w:rPr>
          <w:sz w:val="18"/>
          <w:szCs w:val="18"/>
          <w:lang w:val="en-GB"/>
        </w:rPr>
      </w:pPr>
      <w:bookmarkStart w:id="3" w:name="_Hlk197958223"/>
      <w:r w:rsidRPr="00E57958">
        <w:rPr>
          <w:sz w:val="18"/>
          <w:szCs w:val="18"/>
          <w:lang w:val="en-GB"/>
        </w:rPr>
        <w:t xml:space="preserve">This policy is reviewed at least every </w:t>
      </w:r>
      <w:r w:rsidR="00E37FA5">
        <w:rPr>
          <w:sz w:val="18"/>
          <w:szCs w:val="18"/>
          <w:lang w:val="en-GB"/>
        </w:rPr>
        <w:t>two years</w:t>
      </w:r>
      <w:r w:rsidRPr="00E57958">
        <w:rPr>
          <w:sz w:val="18"/>
          <w:szCs w:val="18"/>
          <w:lang w:val="en-GB"/>
        </w:rPr>
        <w:t xml:space="preserve"> and updated without undue delay following significant changes. Revisions reflect evolving legal standards, best practices, and stakeholder feedback.</w:t>
      </w:r>
      <w:r>
        <w:rPr>
          <w:sz w:val="18"/>
          <w:szCs w:val="18"/>
          <w:lang w:val="en-GB"/>
        </w:rPr>
        <w:t xml:space="preserve"> </w:t>
      </w:r>
      <w:bookmarkEnd w:id="3"/>
    </w:p>
    <w:p w14:paraId="284ACA8A" w14:textId="5CD37078" w:rsidR="001E32A6" w:rsidRPr="001E32A6" w:rsidRDefault="001E32A6" w:rsidP="001E32A6">
      <w:pPr>
        <w:spacing w:line="360" w:lineRule="auto"/>
        <w:rPr>
          <w:sz w:val="18"/>
          <w:szCs w:val="18"/>
          <w:lang w:val="en-GB"/>
        </w:rPr>
      </w:pPr>
      <w:r w:rsidRPr="001E32A6">
        <w:rPr>
          <w:sz w:val="18"/>
          <w:szCs w:val="18"/>
          <w:lang w:val="en-GB"/>
        </w:rPr>
        <w:t>We are committed to fostering a culture of respect for human rights across our operations</w:t>
      </w:r>
      <w:r w:rsidR="00A845F4">
        <w:rPr>
          <w:sz w:val="18"/>
          <w:szCs w:val="18"/>
          <w:lang w:val="en-GB"/>
        </w:rPr>
        <w:t xml:space="preserve"> and value chains</w:t>
      </w:r>
      <w:r w:rsidRPr="001E32A6">
        <w:rPr>
          <w:sz w:val="18"/>
          <w:szCs w:val="18"/>
          <w:lang w:val="en-GB"/>
        </w:rPr>
        <w:t>.</w:t>
      </w:r>
    </w:p>
    <w:p w14:paraId="7FBE714A" w14:textId="77777777" w:rsidR="002D7090" w:rsidRDefault="002D7090" w:rsidP="001E32A6">
      <w:pPr>
        <w:spacing w:line="360" w:lineRule="auto"/>
        <w:rPr>
          <w:sz w:val="18"/>
          <w:szCs w:val="18"/>
          <w:lang w:val="en-GB"/>
        </w:rPr>
        <w:sectPr w:rsidR="002D7090" w:rsidSect="002D7090">
          <w:type w:val="continuous"/>
          <w:pgSz w:w="11906" w:h="16838"/>
          <w:pgMar w:top="2676" w:right="2268" w:bottom="2098" w:left="1985" w:header="993" w:footer="680" w:gutter="0"/>
          <w:cols w:num="2" w:sep="1" w:space="709"/>
          <w:docGrid w:linePitch="360"/>
        </w:sectPr>
      </w:pPr>
    </w:p>
    <w:p w14:paraId="4B0C064F" w14:textId="77777777" w:rsidR="002D7090" w:rsidRDefault="002D7090" w:rsidP="001E32A6">
      <w:pPr>
        <w:spacing w:line="360" w:lineRule="auto"/>
        <w:rPr>
          <w:sz w:val="18"/>
          <w:szCs w:val="18"/>
          <w:lang w:val="en-GB"/>
        </w:rPr>
      </w:pPr>
    </w:p>
    <w:p w14:paraId="628B77A6" w14:textId="77777777" w:rsidR="002D7090" w:rsidRDefault="002D7090" w:rsidP="001E32A6">
      <w:pPr>
        <w:spacing w:line="360" w:lineRule="auto"/>
        <w:rPr>
          <w:sz w:val="18"/>
          <w:szCs w:val="18"/>
          <w:lang w:val="en-GB"/>
        </w:rPr>
      </w:pPr>
    </w:p>
    <w:p w14:paraId="5C3FAFA8" w14:textId="275AD433" w:rsidR="00A845F4" w:rsidRDefault="001E32A6" w:rsidP="001E32A6">
      <w:pPr>
        <w:spacing w:line="360" w:lineRule="auto"/>
        <w:rPr>
          <w:sz w:val="18"/>
          <w:szCs w:val="18"/>
          <w:lang w:val="en-GB"/>
        </w:rPr>
      </w:pPr>
      <w:r w:rsidRPr="001E32A6">
        <w:rPr>
          <w:sz w:val="18"/>
          <w:szCs w:val="18"/>
          <w:lang w:val="en-GB"/>
        </w:rPr>
        <w:t>Approved by:</w:t>
      </w:r>
    </w:p>
    <w:p w14:paraId="240F63E7" w14:textId="77777777" w:rsidR="00A845F4" w:rsidRDefault="001E32A6" w:rsidP="001E32A6">
      <w:pPr>
        <w:spacing w:line="360" w:lineRule="auto"/>
        <w:rPr>
          <w:sz w:val="18"/>
          <w:szCs w:val="18"/>
          <w:lang w:val="en-GB"/>
        </w:rPr>
      </w:pPr>
      <w:r w:rsidRPr="001E32A6">
        <w:rPr>
          <w:sz w:val="18"/>
          <w:szCs w:val="18"/>
          <w:lang w:val="en-GB"/>
        </w:rPr>
        <w:t>[Name]</w:t>
      </w:r>
    </w:p>
    <w:p w14:paraId="10045CBD" w14:textId="77777777" w:rsidR="00A845F4" w:rsidRDefault="001E32A6" w:rsidP="001E32A6">
      <w:pPr>
        <w:spacing w:line="360" w:lineRule="auto"/>
        <w:rPr>
          <w:sz w:val="18"/>
          <w:szCs w:val="18"/>
          <w:lang w:val="en-GB"/>
        </w:rPr>
      </w:pPr>
      <w:r w:rsidRPr="001E32A6">
        <w:rPr>
          <w:sz w:val="18"/>
          <w:szCs w:val="18"/>
          <w:lang w:val="en-GB"/>
        </w:rPr>
        <w:t>[Title]</w:t>
      </w:r>
    </w:p>
    <w:p w14:paraId="7DD0527D" w14:textId="7D786D41" w:rsidR="001E32A6" w:rsidRPr="001E32A6" w:rsidRDefault="001E32A6" w:rsidP="001E32A6">
      <w:pPr>
        <w:spacing w:line="360" w:lineRule="auto"/>
        <w:rPr>
          <w:sz w:val="18"/>
          <w:szCs w:val="18"/>
          <w:lang w:val="en-GB"/>
        </w:rPr>
      </w:pPr>
      <w:r w:rsidRPr="001E32A6">
        <w:rPr>
          <w:sz w:val="18"/>
          <w:szCs w:val="18"/>
          <w:lang w:val="en-GB"/>
        </w:rPr>
        <w:t>[Date]</w:t>
      </w:r>
    </w:p>
    <w:p w14:paraId="480D1E51" w14:textId="77777777" w:rsidR="002D7090" w:rsidRDefault="002D7090" w:rsidP="001E32A6">
      <w:pPr>
        <w:spacing w:line="360" w:lineRule="auto"/>
        <w:rPr>
          <w:lang w:val="en-GB"/>
        </w:rPr>
        <w:sectPr w:rsidR="002D7090" w:rsidSect="002D7090">
          <w:type w:val="continuous"/>
          <w:pgSz w:w="11906" w:h="16838"/>
          <w:pgMar w:top="2676" w:right="2268" w:bottom="2098" w:left="1985" w:header="993" w:footer="680" w:gutter="0"/>
          <w:cols w:sep="1" w:space="709"/>
          <w:docGrid w:linePitch="360"/>
        </w:sectPr>
      </w:pPr>
    </w:p>
    <w:p w14:paraId="2CD9910D" w14:textId="77777777" w:rsidR="001E32A6" w:rsidRDefault="001E32A6" w:rsidP="001E32A6">
      <w:pPr>
        <w:spacing w:line="360" w:lineRule="auto"/>
        <w:rPr>
          <w:lang w:val="en-GB"/>
        </w:rPr>
      </w:pPr>
    </w:p>
    <w:p w14:paraId="1755A738" w14:textId="2236D68C" w:rsidR="00AA1656" w:rsidRPr="001334CA" w:rsidRDefault="00AA1656" w:rsidP="00B20856">
      <w:pPr>
        <w:spacing w:line="360" w:lineRule="auto"/>
        <w:rPr>
          <w:lang w:val="en-GB"/>
        </w:rPr>
      </w:pPr>
    </w:p>
    <w:sectPr w:rsidR="00AA1656" w:rsidRPr="001334CA" w:rsidSect="002D7090">
      <w:type w:val="continuous"/>
      <w:pgSz w:w="11906" w:h="16838"/>
      <w:pgMar w:top="2676" w:right="2268" w:bottom="2098" w:left="1985" w:header="993" w:footer="680"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3E4C0" w14:textId="77777777" w:rsidR="00A50CF2" w:rsidRDefault="00A50CF2" w:rsidP="0005368C">
      <w:r>
        <w:separator/>
      </w:r>
    </w:p>
  </w:endnote>
  <w:endnote w:type="continuationSeparator" w:id="0">
    <w:p w14:paraId="32908837" w14:textId="77777777" w:rsidR="00A50CF2" w:rsidRDefault="00A50CF2"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790791"/>
      <w:docPartObj>
        <w:docPartGallery w:val="Page Numbers (Bottom of Page)"/>
        <w:docPartUnique/>
      </w:docPartObj>
    </w:sdtPr>
    <w:sdtEndPr/>
    <w:sdtContent>
      <w:p w14:paraId="6D2FD00C" w14:textId="77777777" w:rsidR="00760DDA" w:rsidRDefault="00760DDA">
        <w:pPr>
          <w:pStyle w:val="Sidfot"/>
          <w:jc w:val="center"/>
        </w:pPr>
        <w:r>
          <w:fldChar w:fldCharType="begin"/>
        </w:r>
        <w:r>
          <w:instrText>PAGE   \* MERGEFORMAT</w:instrText>
        </w:r>
        <w:r>
          <w:fldChar w:fldCharType="separate"/>
        </w:r>
        <w:r w:rsidR="00485E74">
          <w:rPr>
            <w:noProof/>
          </w:rPr>
          <w:t>1</w:t>
        </w:r>
        <w:r>
          <w:fldChar w:fldCharType="end"/>
        </w:r>
      </w:p>
    </w:sdtContent>
  </w:sdt>
  <w:p w14:paraId="5E4D53DE" w14:textId="77777777" w:rsidR="006D55C5" w:rsidRPr="006D55C5" w:rsidRDefault="006D55C5" w:rsidP="006D55C5">
    <w:pPr>
      <w:spacing w:line="240" w:lineRule="auto"/>
      <w:rPr>
        <w:rFonts w:ascii="Corbel" w:hAnsi="Corbe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075C" w14:textId="77777777" w:rsidR="00AC088F" w:rsidRPr="00402056" w:rsidRDefault="00AC088F" w:rsidP="00AC088F">
    <w:pPr>
      <w:spacing w:line="240" w:lineRule="auto"/>
      <w:rPr>
        <w:rFonts w:ascii="Corbel" w:hAnsi="Corbel"/>
        <w:b/>
        <w:sz w:val="16"/>
        <w:szCs w:val="16"/>
      </w:rPr>
    </w:pPr>
    <w:r w:rsidRPr="00402056">
      <w:rPr>
        <w:rFonts w:ascii="Corbel" w:hAnsi="Corbel"/>
        <w:b/>
        <w:sz w:val="16"/>
        <w:szCs w:val="16"/>
      </w:rPr>
      <w:t>Upphandlingsmyndigheten</w:t>
    </w:r>
  </w:p>
  <w:p w14:paraId="77CE45A3" w14:textId="77777777" w:rsidR="00AC088F" w:rsidRPr="00402056" w:rsidRDefault="00AC088F" w:rsidP="00AC088F">
    <w:pPr>
      <w:spacing w:line="240" w:lineRule="auto"/>
      <w:rPr>
        <w:rFonts w:ascii="Corbel" w:hAnsi="Corbel"/>
        <w:sz w:val="16"/>
        <w:szCs w:val="16"/>
      </w:rPr>
    </w:pPr>
    <w:r w:rsidRPr="00402056">
      <w:rPr>
        <w:rFonts w:ascii="Corbel" w:hAnsi="Corbel"/>
        <w:sz w:val="16"/>
        <w:szCs w:val="16"/>
      </w:rPr>
      <w:t xml:space="preserve">Adress: Box 1194, SE-171 23 </w:t>
    </w:r>
    <w:proofErr w:type="gramStart"/>
    <w:r w:rsidRPr="00402056">
      <w:rPr>
        <w:rFonts w:ascii="Corbel" w:hAnsi="Corbel"/>
        <w:sz w:val="16"/>
        <w:szCs w:val="16"/>
      </w:rPr>
      <w:t>Solna  I</w:t>
    </w:r>
    <w:proofErr w:type="gramEnd"/>
    <w:r w:rsidRPr="00402056">
      <w:rPr>
        <w:rFonts w:ascii="Corbel" w:hAnsi="Corbel"/>
        <w:sz w:val="16"/>
        <w:szCs w:val="16"/>
      </w:rPr>
      <w:t xml:space="preserve">  Besöksadress: Svetsarvägen 10, Solna</w:t>
    </w:r>
  </w:p>
  <w:p w14:paraId="3F5269AA" w14:textId="77777777" w:rsidR="00DC0647" w:rsidRPr="00402056" w:rsidRDefault="00AC088F" w:rsidP="00AC088F">
    <w:pPr>
      <w:spacing w:line="240" w:lineRule="auto"/>
      <w:rPr>
        <w:rFonts w:ascii="Corbel" w:hAnsi="Corbel"/>
        <w:sz w:val="16"/>
        <w:szCs w:val="16"/>
      </w:rPr>
    </w:pPr>
    <w:r w:rsidRPr="00402056">
      <w:rPr>
        <w:rFonts w:ascii="Corbel" w:hAnsi="Corbel"/>
        <w:sz w:val="16"/>
        <w:szCs w:val="16"/>
      </w:rPr>
      <w:t>Telefon: 08-586 21 </w:t>
    </w:r>
    <w:proofErr w:type="gramStart"/>
    <w:r w:rsidRPr="00402056">
      <w:rPr>
        <w:rFonts w:ascii="Corbel" w:hAnsi="Corbel"/>
        <w:sz w:val="16"/>
        <w:szCs w:val="16"/>
      </w:rPr>
      <w:t>700  I</w:t>
    </w:r>
    <w:proofErr w:type="gramEnd"/>
    <w:r w:rsidRPr="00402056">
      <w:rPr>
        <w:rFonts w:ascii="Corbel" w:hAnsi="Corbel"/>
        <w:sz w:val="16"/>
        <w:szCs w:val="16"/>
      </w:rPr>
      <w:t xml:space="preserve">  E-post: </w:t>
    </w:r>
    <w:hyperlink r:id="rId1" w:history="1">
      <w:r w:rsidRPr="00402056">
        <w:rPr>
          <w:rStyle w:val="Hyperlnk"/>
          <w:rFonts w:ascii="Corbel" w:hAnsi="Corbel"/>
          <w:sz w:val="16"/>
          <w:szCs w:val="16"/>
        </w:rPr>
        <w:t>info@uhmynd.se</w:t>
      </w:r>
    </w:hyperlink>
    <w:r w:rsidRPr="00402056">
      <w:rPr>
        <w:rFonts w:ascii="Corbel" w:hAnsi="Corbel"/>
        <w:sz w:val="16"/>
        <w:szCs w:val="16"/>
      </w:rPr>
      <w:t xml:space="preserve">  I  upphandlingsmyndigheten.se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3B194" w14:textId="77777777" w:rsidR="00A50CF2" w:rsidRDefault="00A50CF2" w:rsidP="0005368C">
      <w:r>
        <w:separator/>
      </w:r>
    </w:p>
  </w:footnote>
  <w:footnote w:type="continuationSeparator" w:id="0">
    <w:p w14:paraId="356733BB" w14:textId="77777777" w:rsidR="00A50CF2" w:rsidRDefault="00A50CF2"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C948" w14:textId="2A8F2A82" w:rsidR="00C955CD" w:rsidRPr="00760DDA" w:rsidRDefault="005609CA" w:rsidP="005609CA">
    <w:pPr>
      <w:pStyle w:val="Sidhuvud"/>
      <w:tabs>
        <w:tab w:val="clear" w:pos="4536"/>
      </w:tabs>
      <w:ind w:left="5103" w:hanging="5103"/>
      <w:jc w:val="both"/>
      <w:rPr>
        <w:sz w:val="20"/>
      </w:rPr>
    </w:pPr>
    <w:r w:rsidRPr="00760DDA">
      <w:rPr>
        <w:sz w:val="20"/>
      </w:rPr>
      <w:ptab w:relativeTo="margin" w:alignment="center" w:leader="none"/>
    </w:r>
    <w:r w:rsidRPr="00760DDA">
      <w:rPr>
        <w:sz w:val="20"/>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6E7D" w14:textId="77777777" w:rsidR="00630C03" w:rsidRPr="00D67960" w:rsidRDefault="00887639" w:rsidP="0023090B">
    <w:pPr>
      <w:pStyle w:val="Sidhuvud"/>
      <w:ind w:left="5103" w:right="-1277"/>
      <w:jc w:val="both"/>
    </w:pPr>
    <w:r>
      <w:rPr>
        <w:noProof/>
        <w:lang w:eastAsia="sv-SE"/>
      </w:rPr>
      <w:drawing>
        <wp:anchor distT="0" distB="0" distL="114300" distR="114300" simplePos="0" relativeHeight="251657216" behindDoc="1" locked="1" layoutInCell="1" allowOverlap="1" wp14:anchorId="06B8574F" wp14:editId="277D27A5">
          <wp:simplePos x="0" y="0"/>
          <wp:positionH relativeFrom="margin">
            <wp:posOffset>21590</wp:posOffset>
          </wp:positionH>
          <wp:positionV relativeFrom="page">
            <wp:posOffset>467995</wp:posOffset>
          </wp:positionV>
          <wp:extent cx="1619885" cy="579120"/>
          <wp:effectExtent l="0" t="0" r="5715" b="5080"/>
          <wp:wrapNone/>
          <wp:docPr id="22" name="Bildobjek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objekt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D67960" w:rsidRPr="00D67960">
      <w:rPr>
        <w:b/>
        <w:sz w:val="24"/>
        <w:szCs w:val="24"/>
      </w:rPr>
      <w:t>BESLUT</w:t>
    </w:r>
    <w:r w:rsidR="002A382B">
      <w:rPr>
        <w:b/>
        <w:sz w:val="24"/>
        <w:szCs w:val="24"/>
      </w:rPr>
      <w:tab/>
    </w:r>
    <w:r w:rsidR="002A382B" w:rsidRPr="002A382B">
      <w:rPr>
        <w:sz w:val="20"/>
        <w:szCs w:val="20"/>
      </w:rPr>
      <w:fldChar w:fldCharType="begin"/>
    </w:r>
    <w:r w:rsidR="002A382B" w:rsidRPr="002A382B">
      <w:rPr>
        <w:sz w:val="20"/>
        <w:szCs w:val="20"/>
      </w:rPr>
      <w:instrText>PAGE   \* MERGEFORMAT</w:instrText>
    </w:r>
    <w:r w:rsidR="002A382B" w:rsidRPr="002A382B">
      <w:rPr>
        <w:sz w:val="20"/>
        <w:szCs w:val="20"/>
      </w:rPr>
      <w:fldChar w:fldCharType="separate"/>
    </w:r>
    <w:r w:rsidR="00FB090D">
      <w:rPr>
        <w:noProof/>
        <w:sz w:val="20"/>
        <w:szCs w:val="20"/>
      </w:rPr>
      <w:t>1</w:t>
    </w:r>
    <w:r w:rsidR="002A382B" w:rsidRPr="002A382B">
      <w:rPr>
        <w:sz w:val="20"/>
        <w:szCs w:val="20"/>
      </w:rPr>
      <w:fldChar w:fldCharType="end"/>
    </w:r>
    <w:r w:rsidR="002A382B" w:rsidRPr="002A382B">
      <w:rPr>
        <w:sz w:val="20"/>
        <w:szCs w:val="20"/>
      </w:rPr>
      <w:t xml:space="preserve"> [</w:t>
    </w:r>
    <w:r w:rsidR="002A382B" w:rsidRPr="002A382B">
      <w:rPr>
        <w:sz w:val="20"/>
        <w:szCs w:val="20"/>
      </w:rPr>
      <w:fldChar w:fldCharType="begin"/>
    </w:r>
    <w:r w:rsidR="002A382B" w:rsidRPr="002A382B">
      <w:rPr>
        <w:sz w:val="20"/>
        <w:szCs w:val="20"/>
      </w:rPr>
      <w:instrText xml:space="preserve"> NUMPAGES  \* Arabic  \* MERGEFORMAT </w:instrText>
    </w:r>
    <w:r w:rsidR="002A382B" w:rsidRPr="002A382B">
      <w:rPr>
        <w:sz w:val="20"/>
        <w:szCs w:val="20"/>
      </w:rPr>
      <w:fldChar w:fldCharType="separate"/>
    </w:r>
    <w:r w:rsidR="00176765">
      <w:rPr>
        <w:noProof/>
        <w:sz w:val="20"/>
        <w:szCs w:val="20"/>
      </w:rPr>
      <w:t>2</w:t>
    </w:r>
    <w:r w:rsidR="002A382B" w:rsidRPr="002A382B">
      <w:rPr>
        <w:sz w:val="20"/>
        <w:szCs w:val="20"/>
      </w:rPr>
      <w:fldChar w:fldCharType="end"/>
    </w:r>
    <w:r w:rsidR="002A382B" w:rsidRPr="002A382B">
      <w:rPr>
        <w:sz w:val="20"/>
        <w:szCs w:val="20"/>
      </w:rPr>
      <w:t>]</w:t>
    </w:r>
  </w:p>
  <w:p w14:paraId="18629CC9" w14:textId="77777777" w:rsidR="00D67960" w:rsidRPr="00D67960" w:rsidRDefault="00D67960" w:rsidP="0023090B">
    <w:pPr>
      <w:pStyle w:val="Sidhuvud"/>
      <w:ind w:left="5103"/>
      <w:jc w:val="both"/>
      <w:rPr>
        <w:sz w:val="12"/>
        <w:szCs w:val="12"/>
      </w:rPr>
    </w:pPr>
    <w:r w:rsidRPr="00D67960">
      <w:rPr>
        <w:sz w:val="12"/>
        <w:szCs w:val="12"/>
      </w:rPr>
      <w:t>Datum:</w:t>
    </w:r>
  </w:p>
  <w:p w14:paraId="1A2589AA" w14:textId="77777777" w:rsidR="00D67960" w:rsidRPr="0023053E" w:rsidRDefault="00D67960" w:rsidP="0023090B">
    <w:pPr>
      <w:pStyle w:val="Sidhuvud"/>
      <w:ind w:left="5103"/>
      <w:jc w:val="both"/>
      <w:rPr>
        <w:sz w:val="20"/>
      </w:rPr>
    </w:pPr>
    <w:r w:rsidRPr="0023053E">
      <w:rPr>
        <w:sz w:val="20"/>
      </w:rPr>
      <w:t>Datum</w:t>
    </w:r>
  </w:p>
  <w:p w14:paraId="2D1EEC8A" w14:textId="77777777" w:rsidR="00D67960" w:rsidRPr="0023053E" w:rsidRDefault="00D67960" w:rsidP="0023090B">
    <w:pPr>
      <w:pStyle w:val="Sidhuvud"/>
      <w:ind w:left="5103"/>
      <w:jc w:val="both"/>
      <w:rPr>
        <w:sz w:val="12"/>
        <w:szCs w:val="12"/>
      </w:rPr>
    </w:pPr>
    <w:r w:rsidRPr="0023053E">
      <w:rPr>
        <w:sz w:val="12"/>
        <w:szCs w:val="12"/>
      </w:rPr>
      <w:t>Diarienummer:</w:t>
    </w:r>
  </w:p>
  <w:p w14:paraId="1665434D" w14:textId="77777777" w:rsidR="00C955CD" w:rsidRPr="00C77044" w:rsidRDefault="00D67960" w:rsidP="00C77044">
    <w:pPr>
      <w:pStyle w:val="Sidhuvud"/>
      <w:ind w:left="5103"/>
      <w:jc w:val="both"/>
      <w:rPr>
        <w:sz w:val="20"/>
      </w:rPr>
    </w:pPr>
    <w:r w:rsidRPr="0023053E">
      <w:rPr>
        <w:sz w:val="20"/>
      </w:rPr>
      <w:t>Diarienummer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6DE6"/>
    <w:multiLevelType w:val="hybridMultilevel"/>
    <w:tmpl w:val="B4EA17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2D205F"/>
    <w:multiLevelType w:val="hybridMultilevel"/>
    <w:tmpl w:val="1DFA84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E411A7"/>
    <w:multiLevelType w:val="hybridMultilevel"/>
    <w:tmpl w:val="E46A69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01C7826"/>
    <w:multiLevelType w:val="multilevel"/>
    <w:tmpl w:val="338283E4"/>
    <w:lvl w:ilvl="0">
      <w:start w:val="1"/>
      <w:numFmt w:val="decimal"/>
      <w:pStyle w:val="NrRubrik"/>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032D1A"/>
    <w:multiLevelType w:val="hybridMultilevel"/>
    <w:tmpl w:val="C1BCE56E"/>
    <w:lvl w:ilvl="0" w:tplc="534637B8">
      <w:start w:val="1"/>
      <w:numFmt w:val="bullet"/>
      <w:pStyle w:val="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A0F1FC3"/>
    <w:multiLevelType w:val="hybridMultilevel"/>
    <w:tmpl w:val="A6A0F9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E586671"/>
    <w:multiLevelType w:val="hybridMultilevel"/>
    <w:tmpl w:val="87E021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F6F567E"/>
    <w:multiLevelType w:val="hybridMultilevel"/>
    <w:tmpl w:val="642C8C14"/>
    <w:lvl w:ilvl="0" w:tplc="71343E34">
      <w:start w:val="1"/>
      <w:numFmt w:val="decimal"/>
      <w:pStyle w:val="Numreradlista-bokstver1a"/>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ACA616D"/>
    <w:multiLevelType w:val="hybridMultilevel"/>
    <w:tmpl w:val="967458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C081D5F"/>
    <w:multiLevelType w:val="hybridMultilevel"/>
    <w:tmpl w:val="DC94AB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0A22B1F"/>
    <w:multiLevelType w:val="hybridMultilevel"/>
    <w:tmpl w:val="230AC1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5DD4084"/>
    <w:multiLevelType w:val="hybridMultilevel"/>
    <w:tmpl w:val="A6442D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62F22C4"/>
    <w:multiLevelType w:val="hybridMultilevel"/>
    <w:tmpl w:val="025262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5E6061B"/>
    <w:multiLevelType w:val="multilevel"/>
    <w:tmpl w:val="0F28DF82"/>
    <w:lvl w:ilvl="0">
      <w:start w:val="1"/>
      <w:numFmt w:val="decimal"/>
      <w:pStyle w:val="Rubrik1numrerad"/>
      <w:lvlText w:val="%1."/>
      <w:lvlJc w:val="left"/>
      <w:pPr>
        <w:ind w:left="397" w:hanging="397"/>
      </w:pPr>
      <w:rPr>
        <w:rFonts w:hint="default"/>
      </w:rPr>
    </w:lvl>
    <w:lvl w:ilvl="1">
      <w:start w:val="1"/>
      <w:numFmt w:val="decimal"/>
      <w:pStyle w:val="Rubrik2numrerad"/>
      <w:lvlText w:val="%1.%2"/>
      <w:lvlJc w:val="left"/>
      <w:pPr>
        <w:ind w:left="510" w:hanging="510"/>
      </w:pPr>
      <w:rPr>
        <w:rFonts w:hint="default"/>
      </w:rPr>
    </w:lvl>
    <w:lvl w:ilvl="2">
      <w:start w:val="1"/>
      <w:numFmt w:val="decimal"/>
      <w:pStyle w:val="Rubrik3numrerad"/>
      <w:lvlText w:val="%1.%2.%3"/>
      <w:lvlJc w:val="left"/>
      <w:pPr>
        <w:ind w:left="624" w:hanging="624"/>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F181B3B"/>
    <w:multiLevelType w:val="multilevel"/>
    <w:tmpl w:val="07B615CE"/>
    <w:lvl w:ilvl="0">
      <w:start w:val="1"/>
      <w:numFmt w:val="decimal"/>
      <w:pStyle w:val="Numreradlista-siffror11"/>
      <w:lvlText w:val="%1."/>
      <w:lvlJc w:val="left"/>
      <w:pPr>
        <w:ind w:left="720" w:hanging="360"/>
      </w:pPr>
      <w:rPr>
        <w:rFonts w:hint="default"/>
      </w:rPr>
    </w:lvl>
    <w:lvl w:ilvl="1">
      <w:start w:val="1"/>
      <w:numFmt w:val="decimal"/>
      <w:lvlText w:val="%1.%2."/>
      <w:lvlJc w:val="left"/>
      <w:pPr>
        <w:ind w:left="1440" w:hanging="363"/>
      </w:pPr>
      <w:rPr>
        <w:rFonts w:hint="default"/>
      </w:rPr>
    </w:lvl>
    <w:lvl w:ilvl="2">
      <w:start w:val="1"/>
      <w:numFmt w:val="decimal"/>
      <w:lvlText w:val="%1.%2.%3."/>
      <w:lvlJc w:val="left"/>
      <w:pPr>
        <w:ind w:left="2160" w:hanging="181"/>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895890831">
    <w:abstractNumId w:val="3"/>
  </w:num>
  <w:num w:numId="2" w16cid:durableId="259142676">
    <w:abstractNumId w:val="14"/>
  </w:num>
  <w:num w:numId="3" w16cid:durableId="540481090">
    <w:abstractNumId w:val="4"/>
  </w:num>
  <w:num w:numId="4" w16cid:durableId="1315914930">
    <w:abstractNumId w:val="7"/>
  </w:num>
  <w:num w:numId="5" w16cid:durableId="1857884257">
    <w:abstractNumId w:val="13"/>
  </w:num>
  <w:num w:numId="6" w16cid:durableId="725834623">
    <w:abstractNumId w:val="11"/>
  </w:num>
  <w:num w:numId="7" w16cid:durableId="924920502">
    <w:abstractNumId w:val="12"/>
  </w:num>
  <w:num w:numId="8" w16cid:durableId="2128891497">
    <w:abstractNumId w:val="10"/>
  </w:num>
  <w:num w:numId="9" w16cid:durableId="1203638999">
    <w:abstractNumId w:val="0"/>
  </w:num>
  <w:num w:numId="10" w16cid:durableId="1371151480">
    <w:abstractNumId w:val="9"/>
  </w:num>
  <w:num w:numId="11" w16cid:durableId="500853613">
    <w:abstractNumId w:val="2"/>
  </w:num>
  <w:num w:numId="12" w16cid:durableId="588348897">
    <w:abstractNumId w:val="1"/>
  </w:num>
  <w:num w:numId="13" w16cid:durableId="1514875040">
    <w:abstractNumId w:val="8"/>
  </w:num>
  <w:num w:numId="14" w16cid:durableId="1645312666">
    <w:abstractNumId w:val="6"/>
  </w:num>
  <w:num w:numId="15" w16cid:durableId="8195081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D3"/>
    <w:rsid w:val="0000204E"/>
    <w:rsid w:val="00007748"/>
    <w:rsid w:val="00011377"/>
    <w:rsid w:val="00013859"/>
    <w:rsid w:val="00013D62"/>
    <w:rsid w:val="00013FE3"/>
    <w:rsid w:val="000202D7"/>
    <w:rsid w:val="0002104A"/>
    <w:rsid w:val="00024ACA"/>
    <w:rsid w:val="00030F33"/>
    <w:rsid w:val="000339A1"/>
    <w:rsid w:val="00033DCC"/>
    <w:rsid w:val="00044FF3"/>
    <w:rsid w:val="00050665"/>
    <w:rsid w:val="0005368C"/>
    <w:rsid w:val="000572A3"/>
    <w:rsid w:val="00062507"/>
    <w:rsid w:val="00063C44"/>
    <w:rsid w:val="000738A8"/>
    <w:rsid w:val="0007486B"/>
    <w:rsid w:val="00074A23"/>
    <w:rsid w:val="00075394"/>
    <w:rsid w:val="000755E0"/>
    <w:rsid w:val="00077321"/>
    <w:rsid w:val="00077A0F"/>
    <w:rsid w:val="00085EEB"/>
    <w:rsid w:val="0008664A"/>
    <w:rsid w:val="0009060A"/>
    <w:rsid w:val="00091B7E"/>
    <w:rsid w:val="0009331E"/>
    <w:rsid w:val="00094ED6"/>
    <w:rsid w:val="000A237A"/>
    <w:rsid w:val="000A47B5"/>
    <w:rsid w:val="000B0C7C"/>
    <w:rsid w:val="000B0F52"/>
    <w:rsid w:val="000B397F"/>
    <w:rsid w:val="000B56BC"/>
    <w:rsid w:val="000B71CF"/>
    <w:rsid w:val="000C205C"/>
    <w:rsid w:val="000C5362"/>
    <w:rsid w:val="000C566F"/>
    <w:rsid w:val="000C594A"/>
    <w:rsid w:val="000D3D8F"/>
    <w:rsid w:val="000D5054"/>
    <w:rsid w:val="000E1097"/>
    <w:rsid w:val="000F017B"/>
    <w:rsid w:val="000F16AF"/>
    <w:rsid w:val="000F3F71"/>
    <w:rsid w:val="000F5C7D"/>
    <w:rsid w:val="000F6017"/>
    <w:rsid w:val="00101E68"/>
    <w:rsid w:val="00101F22"/>
    <w:rsid w:val="0010264E"/>
    <w:rsid w:val="001049BF"/>
    <w:rsid w:val="00104B5C"/>
    <w:rsid w:val="0010668F"/>
    <w:rsid w:val="00113647"/>
    <w:rsid w:val="001148E6"/>
    <w:rsid w:val="00114F55"/>
    <w:rsid w:val="0011582B"/>
    <w:rsid w:val="001164D8"/>
    <w:rsid w:val="00124292"/>
    <w:rsid w:val="0012452B"/>
    <w:rsid w:val="00126EEE"/>
    <w:rsid w:val="0012726F"/>
    <w:rsid w:val="0013206A"/>
    <w:rsid w:val="001333D0"/>
    <w:rsid w:val="001334CA"/>
    <w:rsid w:val="00140301"/>
    <w:rsid w:val="00141021"/>
    <w:rsid w:val="001419E5"/>
    <w:rsid w:val="001422AF"/>
    <w:rsid w:val="00151751"/>
    <w:rsid w:val="001519B9"/>
    <w:rsid w:val="00153C13"/>
    <w:rsid w:val="001654C7"/>
    <w:rsid w:val="00172301"/>
    <w:rsid w:val="00172D65"/>
    <w:rsid w:val="00176765"/>
    <w:rsid w:val="001767BB"/>
    <w:rsid w:val="00177A3F"/>
    <w:rsid w:val="00182938"/>
    <w:rsid w:val="00197729"/>
    <w:rsid w:val="001A43DC"/>
    <w:rsid w:val="001A444C"/>
    <w:rsid w:val="001B4CF6"/>
    <w:rsid w:val="001B7028"/>
    <w:rsid w:val="001C0666"/>
    <w:rsid w:val="001C3811"/>
    <w:rsid w:val="001C45AE"/>
    <w:rsid w:val="001C5872"/>
    <w:rsid w:val="001C5CCE"/>
    <w:rsid w:val="001D5078"/>
    <w:rsid w:val="001D5AA8"/>
    <w:rsid w:val="001E32A6"/>
    <w:rsid w:val="001E3DE0"/>
    <w:rsid w:val="001E5302"/>
    <w:rsid w:val="001E6BF6"/>
    <w:rsid w:val="001F4E72"/>
    <w:rsid w:val="00201F1F"/>
    <w:rsid w:val="00203217"/>
    <w:rsid w:val="002057E4"/>
    <w:rsid w:val="00213F0F"/>
    <w:rsid w:val="0021582A"/>
    <w:rsid w:val="00220EE3"/>
    <w:rsid w:val="00224944"/>
    <w:rsid w:val="0023053E"/>
    <w:rsid w:val="0023090B"/>
    <w:rsid w:val="00231D73"/>
    <w:rsid w:val="00234430"/>
    <w:rsid w:val="00241200"/>
    <w:rsid w:val="00246F58"/>
    <w:rsid w:val="00250020"/>
    <w:rsid w:val="00251CD4"/>
    <w:rsid w:val="002556BA"/>
    <w:rsid w:val="00255EF9"/>
    <w:rsid w:val="00260420"/>
    <w:rsid w:val="0026264B"/>
    <w:rsid w:val="002663E0"/>
    <w:rsid w:val="00276160"/>
    <w:rsid w:val="00276F4B"/>
    <w:rsid w:val="002864B1"/>
    <w:rsid w:val="00291A2F"/>
    <w:rsid w:val="00293032"/>
    <w:rsid w:val="002A09D2"/>
    <w:rsid w:val="002A319B"/>
    <w:rsid w:val="002A382B"/>
    <w:rsid w:val="002A4635"/>
    <w:rsid w:val="002A6E45"/>
    <w:rsid w:val="002B3A43"/>
    <w:rsid w:val="002B48E5"/>
    <w:rsid w:val="002C0773"/>
    <w:rsid w:val="002C2B5E"/>
    <w:rsid w:val="002C58B8"/>
    <w:rsid w:val="002D103B"/>
    <w:rsid w:val="002D2A51"/>
    <w:rsid w:val="002D7090"/>
    <w:rsid w:val="002E2E20"/>
    <w:rsid w:val="002F0A0D"/>
    <w:rsid w:val="002F0D5E"/>
    <w:rsid w:val="002F1336"/>
    <w:rsid w:val="002F533B"/>
    <w:rsid w:val="002F7BDF"/>
    <w:rsid w:val="003006F2"/>
    <w:rsid w:val="00301374"/>
    <w:rsid w:val="00301CFF"/>
    <w:rsid w:val="003037E7"/>
    <w:rsid w:val="0030410D"/>
    <w:rsid w:val="00312A3B"/>
    <w:rsid w:val="0031410A"/>
    <w:rsid w:val="00315970"/>
    <w:rsid w:val="00324AFA"/>
    <w:rsid w:val="003268BE"/>
    <w:rsid w:val="003416F8"/>
    <w:rsid w:val="003504E3"/>
    <w:rsid w:val="00367FB1"/>
    <w:rsid w:val="003707A1"/>
    <w:rsid w:val="00372EDB"/>
    <w:rsid w:val="003870B6"/>
    <w:rsid w:val="00387541"/>
    <w:rsid w:val="003901EF"/>
    <w:rsid w:val="003935C6"/>
    <w:rsid w:val="00394E6F"/>
    <w:rsid w:val="00395CF8"/>
    <w:rsid w:val="003A322D"/>
    <w:rsid w:val="003A4C0F"/>
    <w:rsid w:val="003A4F78"/>
    <w:rsid w:val="003A5C28"/>
    <w:rsid w:val="003B3464"/>
    <w:rsid w:val="003B4147"/>
    <w:rsid w:val="003C06BA"/>
    <w:rsid w:val="003C1503"/>
    <w:rsid w:val="003C216F"/>
    <w:rsid w:val="003C558D"/>
    <w:rsid w:val="003C676C"/>
    <w:rsid w:val="003C7483"/>
    <w:rsid w:val="003C7E02"/>
    <w:rsid w:val="003D3725"/>
    <w:rsid w:val="003E31F6"/>
    <w:rsid w:val="003E69D8"/>
    <w:rsid w:val="003F2896"/>
    <w:rsid w:val="003F5E81"/>
    <w:rsid w:val="003F6143"/>
    <w:rsid w:val="004007DD"/>
    <w:rsid w:val="00402056"/>
    <w:rsid w:val="00403192"/>
    <w:rsid w:val="00405CDB"/>
    <w:rsid w:val="004065ED"/>
    <w:rsid w:val="00413137"/>
    <w:rsid w:val="00417D92"/>
    <w:rsid w:val="004205C5"/>
    <w:rsid w:val="00421470"/>
    <w:rsid w:val="00421903"/>
    <w:rsid w:val="00430443"/>
    <w:rsid w:val="004315EC"/>
    <w:rsid w:val="004329B5"/>
    <w:rsid w:val="00435A45"/>
    <w:rsid w:val="004528A9"/>
    <w:rsid w:val="004678A9"/>
    <w:rsid w:val="0047172E"/>
    <w:rsid w:val="0047353B"/>
    <w:rsid w:val="00476C2A"/>
    <w:rsid w:val="0047707A"/>
    <w:rsid w:val="004772C9"/>
    <w:rsid w:val="00481F99"/>
    <w:rsid w:val="00482AA5"/>
    <w:rsid w:val="004841E3"/>
    <w:rsid w:val="00485126"/>
    <w:rsid w:val="0048587F"/>
    <w:rsid w:val="00485E74"/>
    <w:rsid w:val="004973C4"/>
    <w:rsid w:val="004A22CD"/>
    <w:rsid w:val="004A32B8"/>
    <w:rsid w:val="004A7220"/>
    <w:rsid w:val="004C7AEF"/>
    <w:rsid w:val="004D19B3"/>
    <w:rsid w:val="004D1B5A"/>
    <w:rsid w:val="004D2F6D"/>
    <w:rsid w:val="004D471A"/>
    <w:rsid w:val="004D66E8"/>
    <w:rsid w:val="004D6F88"/>
    <w:rsid w:val="004E1F27"/>
    <w:rsid w:val="004F01CD"/>
    <w:rsid w:val="004F01E9"/>
    <w:rsid w:val="004F57D0"/>
    <w:rsid w:val="00503458"/>
    <w:rsid w:val="0050347F"/>
    <w:rsid w:val="00503CA0"/>
    <w:rsid w:val="00512E38"/>
    <w:rsid w:val="00513680"/>
    <w:rsid w:val="0051748A"/>
    <w:rsid w:val="00527D9C"/>
    <w:rsid w:val="00531BF9"/>
    <w:rsid w:val="005417B6"/>
    <w:rsid w:val="00543DA3"/>
    <w:rsid w:val="00556041"/>
    <w:rsid w:val="00556A4B"/>
    <w:rsid w:val="0056094E"/>
    <w:rsid w:val="005609CA"/>
    <w:rsid w:val="00561C13"/>
    <w:rsid w:val="0056240B"/>
    <w:rsid w:val="00562CA4"/>
    <w:rsid w:val="00566170"/>
    <w:rsid w:val="005663E4"/>
    <w:rsid w:val="00574231"/>
    <w:rsid w:val="0057454B"/>
    <w:rsid w:val="00575575"/>
    <w:rsid w:val="00582367"/>
    <w:rsid w:val="00587CAD"/>
    <w:rsid w:val="005916AB"/>
    <w:rsid w:val="00591BD5"/>
    <w:rsid w:val="00592B31"/>
    <w:rsid w:val="00593B2F"/>
    <w:rsid w:val="005953DB"/>
    <w:rsid w:val="005A15F3"/>
    <w:rsid w:val="005A2A60"/>
    <w:rsid w:val="005A4065"/>
    <w:rsid w:val="005A6B9E"/>
    <w:rsid w:val="005A6DBE"/>
    <w:rsid w:val="005B6C0B"/>
    <w:rsid w:val="005D382B"/>
    <w:rsid w:val="005E212C"/>
    <w:rsid w:val="006004DC"/>
    <w:rsid w:val="006010B4"/>
    <w:rsid w:val="00610E72"/>
    <w:rsid w:val="00612FD4"/>
    <w:rsid w:val="00614842"/>
    <w:rsid w:val="006210E4"/>
    <w:rsid w:val="006213FC"/>
    <w:rsid w:val="00624025"/>
    <w:rsid w:val="00630C03"/>
    <w:rsid w:val="0063640E"/>
    <w:rsid w:val="00641CFF"/>
    <w:rsid w:val="00642356"/>
    <w:rsid w:val="00654CAF"/>
    <w:rsid w:val="00656A31"/>
    <w:rsid w:val="0066706D"/>
    <w:rsid w:val="006675D1"/>
    <w:rsid w:val="0066768D"/>
    <w:rsid w:val="00667C9A"/>
    <w:rsid w:val="00671D17"/>
    <w:rsid w:val="00673D6E"/>
    <w:rsid w:val="00675B62"/>
    <w:rsid w:val="00680D63"/>
    <w:rsid w:val="00680DEC"/>
    <w:rsid w:val="006818A8"/>
    <w:rsid w:val="0068253F"/>
    <w:rsid w:val="00685DE6"/>
    <w:rsid w:val="00690118"/>
    <w:rsid w:val="0069209D"/>
    <w:rsid w:val="00694579"/>
    <w:rsid w:val="006946B6"/>
    <w:rsid w:val="006A2281"/>
    <w:rsid w:val="006A27D3"/>
    <w:rsid w:val="006B20D9"/>
    <w:rsid w:val="006B7677"/>
    <w:rsid w:val="006C13FF"/>
    <w:rsid w:val="006C2DA9"/>
    <w:rsid w:val="006C6F31"/>
    <w:rsid w:val="006C74A6"/>
    <w:rsid w:val="006D27AC"/>
    <w:rsid w:val="006D55C5"/>
    <w:rsid w:val="006E62D9"/>
    <w:rsid w:val="006F0404"/>
    <w:rsid w:val="006F61EA"/>
    <w:rsid w:val="0070038D"/>
    <w:rsid w:val="00703B8D"/>
    <w:rsid w:val="00707D2D"/>
    <w:rsid w:val="00716C9F"/>
    <w:rsid w:val="007171B1"/>
    <w:rsid w:val="0071794B"/>
    <w:rsid w:val="00717BBC"/>
    <w:rsid w:val="00725465"/>
    <w:rsid w:val="007262DE"/>
    <w:rsid w:val="00727485"/>
    <w:rsid w:val="00732A41"/>
    <w:rsid w:val="00734822"/>
    <w:rsid w:val="00740590"/>
    <w:rsid w:val="00746AC5"/>
    <w:rsid w:val="0074753B"/>
    <w:rsid w:val="00752C8C"/>
    <w:rsid w:val="0075338D"/>
    <w:rsid w:val="0075478A"/>
    <w:rsid w:val="00760DDA"/>
    <w:rsid w:val="0078021B"/>
    <w:rsid w:val="007806F9"/>
    <w:rsid w:val="00781545"/>
    <w:rsid w:val="00782402"/>
    <w:rsid w:val="00786328"/>
    <w:rsid w:val="00792A6F"/>
    <w:rsid w:val="00794D7D"/>
    <w:rsid w:val="007963DA"/>
    <w:rsid w:val="00796ED6"/>
    <w:rsid w:val="007A0AA2"/>
    <w:rsid w:val="007A797C"/>
    <w:rsid w:val="007C1AA6"/>
    <w:rsid w:val="007C68F8"/>
    <w:rsid w:val="007D1FE7"/>
    <w:rsid w:val="007E1284"/>
    <w:rsid w:val="007E7052"/>
    <w:rsid w:val="007F6197"/>
    <w:rsid w:val="00803B84"/>
    <w:rsid w:val="00804048"/>
    <w:rsid w:val="00804ED5"/>
    <w:rsid w:val="0080758C"/>
    <w:rsid w:val="00810CD2"/>
    <w:rsid w:val="008119E3"/>
    <w:rsid w:val="0081341E"/>
    <w:rsid w:val="00824086"/>
    <w:rsid w:val="00824E36"/>
    <w:rsid w:val="00835F83"/>
    <w:rsid w:val="00836837"/>
    <w:rsid w:val="00837AB9"/>
    <w:rsid w:val="00844690"/>
    <w:rsid w:val="00845674"/>
    <w:rsid w:val="00851F8B"/>
    <w:rsid w:val="008765E0"/>
    <w:rsid w:val="0088474B"/>
    <w:rsid w:val="00884FE4"/>
    <w:rsid w:val="00886F43"/>
    <w:rsid w:val="00887639"/>
    <w:rsid w:val="008913BE"/>
    <w:rsid w:val="0089237C"/>
    <w:rsid w:val="00893227"/>
    <w:rsid w:val="008A6A6B"/>
    <w:rsid w:val="008B300E"/>
    <w:rsid w:val="008B77BD"/>
    <w:rsid w:val="008B7933"/>
    <w:rsid w:val="008C27FB"/>
    <w:rsid w:val="008E00BD"/>
    <w:rsid w:val="008E4DE3"/>
    <w:rsid w:val="008F35CE"/>
    <w:rsid w:val="008F5032"/>
    <w:rsid w:val="009001B2"/>
    <w:rsid w:val="00902BD1"/>
    <w:rsid w:val="00910D07"/>
    <w:rsid w:val="00915FE6"/>
    <w:rsid w:val="009173EB"/>
    <w:rsid w:val="00924F36"/>
    <w:rsid w:val="00936653"/>
    <w:rsid w:val="00957836"/>
    <w:rsid w:val="009637D0"/>
    <w:rsid w:val="00967B34"/>
    <w:rsid w:val="00971151"/>
    <w:rsid w:val="0097197D"/>
    <w:rsid w:val="009745D5"/>
    <w:rsid w:val="009753AD"/>
    <w:rsid w:val="00982F99"/>
    <w:rsid w:val="00985D86"/>
    <w:rsid w:val="00986F89"/>
    <w:rsid w:val="009873CE"/>
    <w:rsid w:val="009915C2"/>
    <w:rsid w:val="00991DD6"/>
    <w:rsid w:val="00994419"/>
    <w:rsid w:val="009951EB"/>
    <w:rsid w:val="009A0B10"/>
    <w:rsid w:val="009A1265"/>
    <w:rsid w:val="009A3E15"/>
    <w:rsid w:val="009B1697"/>
    <w:rsid w:val="009C4C62"/>
    <w:rsid w:val="009D4F18"/>
    <w:rsid w:val="009D76F3"/>
    <w:rsid w:val="009D7DAE"/>
    <w:rsid w:val="009E79A3"/>
    <w:rsid w:val="009F05F2"/>
    <w:rsid w:val="009F0FA7"/>
    <w:rsid w:val="009F196D"/>
    <w:rsid w:val="009F4C0B"/>
    <w:rsid w:val="009F6602"/>
    <w:rsid w:val="009F6E27"/>
    <w:rsid w:val="00A012D0"/>
    <w:rsid w:val="00A01DCC"/>
    <w:rsid w:val="00A05F79"/>
    <w:rsid w:val="00A074A2"/>
    <w:rsid w:val="00A15B78"/>
    <w:rsid w:val="00A20608"/>
    <w:rsid w:val="00A22F72"/>
    <w:rsid w:val="00A273F5"/>
    <w:rsid w:val="00A306AC"/>
    <w:rsid w:val="00A30AAE"/>
    <w:rsid w:val="00A41589"/>
    <w:rsid w:val="00A47EC3"/>
    <w:rsid w:val="00A50A19"/>
    <w:rsid w:val="00A50CF2"/>
    <w:rsid w:val="00A50E60"/>
    <w:rsid w:val="00A50FAA"/>
    <w:rsid w:val="00A5274F"/>
    <w:rsid w:val="00A63333"/>
    <w:rsid w:val="00A64B38"/>
    <w:rsid w:val="00A67FDD"/>
    <w:rsid w:val="00A74BA7"/>
    <w:rsid w:val="00A826FC"/>
    <w:rsid w:val="00A845F4"/>
    <w:rsid w:val="00A970EC"/>
    <w:rsid w:val="00AA1281"/>
    <w:rsid w:val="00AA1656"/>
    <w:rsid w:val="00AB12EA"/>
    <w:rsid w:val="00AB34FD"/>
    <w:rsid w:val="00AB7C2A"/>
    <w:rsid w:val="00AC088F"/>
    <w:rsid w:val="00AC75E0"/>
    <w:rsid w:val="00AD0095"/>
    <w:rsid w:val="00AD2A8C"/>
    <w:rsid w:val="00AD7513"/>
    <w:rsid w:val="00AE35BB"/>
    <w:rsid w:val="00AE3B8B"/>
    <w:rsid w:val="00AE6E31"/>
    <w:rsid w:val="00AF514E"/>
    <w:rsid w:val="00AF71CF"/>
    <w:rsid w:val="00AF7B18"/>
    <w:rsid w:val="00B00AFB"/>
    <w:rsid w:val="00B15799"/>
    <w:rsid w:val="00B20856"/>
    <w:rsid w:val="00B227AD"/>
    <w:rsid w:val="00B2554D"/>
    <w:rsid w:val="00B26630"/>
    <w:rsid w:val="00B27362"/>
    <w:rsid w:val="00B3335D"/>
    <w:rsid w:val="00B343B0"/>
    <w:rsid w:val="00B352E3"/>
    <w:rsid w:val="00B37B4B"/>
    <w:rsid w:val="00B4328E"/>
    <w:rsid w:val="00B5006B"/>
    <w:rsid w:val="00B51A67"/>
    <w:rsid w:val="00B5226F"/>
    <w:rsid w:val="00B551E4"/>
    <w:rsid w:val="00B6110E"/>
    <w:rsid w:val="00B61F24"/>
    <w:rsid w:val="00B621CF"/>
    <w:rsid w:val="00B6262A"/>
    <w:rsid w:val="00B72C7A"/>
    <w:rsid w:val="00B7789D"/>
    <w:rsid w:val="00B87A0F"/>
    <w:rsid w:val="00B9010F"/>
    <w:rsid w:val="00B941DC"/>
    <w:rsid w:val="00B95A44"/>
    <w:rsid w:val="00BA20BC"/>
    <w:rsid w:val="00BB097C"/>
    <w:rsid w:val="00BB1D0D"/>
    <w:rsid w:val="00BB271D"/>
    <w:rsid w:val="00BB4E11"/>
    <w:rsid w:val="00BC0D47"/>
    <w:rsid w:val="00BC1EEE"/>
    <w:rsid w:val="00BC4B31"/>
    <w:rsid w:val="00BC4F2A"/>
    <w:rsid w:val="00BC55AC"/>
    <w:rsid w:val="00BD11CB"/>
    <w:rsid w:val="00BD3AF2"/>
    <w:rsid w:val="00BD4DC3"/>
    <w:rsid w:val="00BE0C18"/>
    <w:rsid w:val="00BE18E9"/>
    <w:rsid w:val="00BE3318"/>
    <w:rsid w:val="00BE4ACC"/>
    <w:rsid w:val="00BE76ED"/>
    <w:rsid w:val="00BF078B"/>
    <w:rsid w:val="00BF14A7"/>
    <w:rsid w:val="00BF1553"/>
    <w:rsid w:val="00BF31F3"/>
    <w:rsid w:val="00BF3681"/>
    <w:rsid w:val="00BF7401"/>
    <w:rsid w:val="00C0248E"/>
    <w:rsid w:val="00C02782"/>
    <w:rsid w:val="00C04008"/>
    <w:rsid w:val="00C04C2E"/>
    <w:rsid w:val="00C101E7"/>
    <w:rsid w:val="00C13511"/>
    <w:rsid w:val="00C13831"/>
    <w:rsid w:val="00C16332"/>
    <w:rsid w:val="00C163C9"/>
    <w:rsid w:val="00C223FA"/>
    <w:rsid w:val="00C25840"/>
    <w:rsid w:val="00C26C36"/>
    <w:rsid w:val="00C30A48"/>
    <w:rsid w:val="00C31445"/>
    <w:rsid w:val="00C35477"/>
    <w:rsid w:val="00C36F49"/>
    <w:rsid w:val="00C44798"/>
    <w:rsid w:val="00C4642D"/>
    <w:rsid w:val="00C560DB"/>
    <w:rsid w:val="00C61222"/>
    <w:rsid w:val="00C713BA"/>
    <w:rsid w:val="00C7155F"/>
    <w:rsid w:val="00C72485"/>
    <w:rsid w:val="00C750A2"/>
    <w:rsid w:val="00C76883"/>
    <w:rsid w:val="00C76969"/>
    <w:rsid w:val="00C76CD0"/>
    <w:rsid w:val="00C77044"/>
    <w:rsid w:val="00C955CD"/>
    <w:rsid w:val="00C972F7"/>
    <w:rsid w:val="00C975E3"/>
    <w:rsid w:val="00CA02AD"/>
    <w:rsid w:val="00CA3FB5"/>
    <w:rsid w:val="00CA51EC"/>
    <w:rsid w:val="00CB5833"/>
    <w:rsid w:val="00CB5CB3"/>
    <w:rsid w:val="00CC1483"/>
    <w:rsid w:val="00CC2E0F"/>
    <w:rsid w:val="00CD3DBA"/>
    <w:rsid w:val="00CD68E0"/>
    <w:rsid w:val="00CE1858"/>
    <w:rsid w:val="00CE4776"/>
    <w:rsid w:val="00CF4935"/>
    <w:rsid w:val="00CF63C0"/>
    <w:rsid w:val="00D015ED"/>
    <w:rsid w:val="00D16D5A"/>
    <w:rsid w:val="00D25BD9"/>
    <w:rsid w:val="00D26374"/>
    <w:rsid w:val="00D264AF"/>
    <w:rsid w:val="00D30BDD"/>
    <w:rsid w:val="00D33341"/>
    <w:rsid w:val="00D33F3C"/>
    <w:rsid w:val="00D34972"/>
    <w:rsid w:val="00D40986"/>
    <w:rsid w:val="00D43D78"/>
    <w:rsid w:val="00D44E60"/>
    <w:rsid w:val="00D57D49"/>
    <w:rsid w:val="00D633F2"/>
    <w:rsid w:val="00D6677F"/>
    <w:rsid w:val="00D67960"/>
    <w:rsid w:val="00D74070"/>
    <w:rsid w:val="00D74ABF"/>
    <w:rsid w:val="00D808F9"/>
    <w:rsid w:val="00D85B7B"/>
    <w:rsid w:val="00D877AF"/>
    <w:rsid w:val="00D958EA"/>
    <w:rsid w:val="00D9593B"/>
    <w:rsid w:val="00D97752"/>
    <w:rsid w:val="00DA0680"/>
    <w:rsid w:val="00DA2BB3"/>
    <w:rsid w:val="00DA47C5"/>
    <w:rsid w:val="00DB3221"/>
    <w:rsid w:val="00DB492D"/>
    <w:rsid w:val="00DB6CCB"/>
    <w:rsid w:val="00DC0647"/>
    <w:rsid w:val="00DC2F26"/>
    <w:rsid w:val="00DC5284"/>
    <w:rsid w:val="00DC5787"/>
    <w:rsid w:val="00DC7A64"/>
    <w:rsid w:val="00DD2B5A"/>
    <w:rsid w:val="00DD3469"/>
    <w:rsid w:val="00DD6913"/>
    <w:rsid w:val="00DD7FD7"/>
    <w:rsid w:val="00DE1280"/>
    <w:rsid w:val="00DE7044"/>
    <w:rsid w:val="00DF2364"/>
    <w:rsid w:val="00DF680E"/>
    <w:rsid w:val="00E0053D"/>
    <w:rsid w:val="00E061D4"/>
    <w:rsid w:val="00E07485"/>
    <w:rsid w:val="00E07F0D"/>
    <w:rsid w:val="00E118AA"/>
    <w:rsid w:val="00E121F3"/>
    <w:rsid w:val="00E126DE"/>
    <w:rsid w:val="00E13C85"/>
    <w:rsid w:val="00E146E5"/>
    <w:rsid w:val="00E2336F"/>
    <w:rsid w:val="00E23B8F"/>
    <w:rsid w:val="00E25B40"/>
    <w:rsid w:val="00E305F6"/>
    <w:rsid w:val="00E322F6"/>
    <w:rsid w:val="00E354D8"/>
    <w:rsid w:val="00E37FA5"/>
    <w:rsid w:val="00E42B21"/>
    <w:rsid w:val="00E44274"/>
    <w:rsid w:val="00E4679D"/>
    <w:rsid w:val="00E50811"/>
    <w:rsid w:val="00E57958"/>
    <w:rsid w:val="00E625BB"/>
    <w:rsid w:val="00E638D4"/>
    <w:rsid w:val="00E653A2"/>
    <w:rsid w:val="00E65FCC"/>
    <w:rsid w:val="00E66092"/>
    <w:rsid w:val="00E70DA3"/>
    <w:rsid w:val="00E84DE1"/>
    <w:rsid w:val="00E9414E"/>
    <w:rsid w:val="00E95B4C"/>
    <w:rsid w:val="00E97818"/>
    <w:rsid w:val="00EA0134"/>
    <w:rsid w:val="00EA1E9B"/>
    <w:rsid w:val="00EA46CB"/>
    <w:rsid w:val="00EA69E4"/>
    <w:rsid w:val="00EB18CC"/>
    <w:rsid w:val="00EB2540"/>
    <w:rsid w:val="00EB300B"/>
    <w:rsid w:val="00EB412C"/>
    <w:rsid w:val="00EC30E1"/>
    <w:rsid w:val="00EC52DE"/>
    <w:rsid w:val="00EC62B7"/>
    <w:rsid w:val="00EC7BD1"/>
    <w:rsid w:val="00ED2C23"/>
    <w:rsid w:val="00ED37B4"/>
    <w:rsid w:val="00ED45DB"/>
    <w:rsid w:val="00ED6CE4"/>
    <w:rsid w:val="00EE231F"/>
    <w:rsid w:val="00EE2BC1"/>
    <w:rsid w:val="00EF015F"/>
    <w:rsid w:val="00EF1336"/>
    <w:rsid w:val="00EF3DB3"/>
    <w:rsid w:val="00EF63CA"/>
    <w:rsid w:val="00F0378D"/>
    <w:rsid w:val="00F06980"/>
    <w:rsid w:val="00F06A29"/>
    <w:rsid w:val="00F1151E"/>
    <w:rsid w:val="00F20EAC"/>
    <w:rsid w:val="00F20F0B"/>
    <w:rsid w:val="00F21BC4"/>
    <w:rsid w:val="00F265D5"/>
    <w:rsid w:val="00F272F4"/>
    <w:rsid w:val="00F308E6"/>
    <w:rsid w:val="00F35368"/>
    <w:rsid w:val="00F42364"/>
    <w:rsid w:val="00F471BE"/>
    <w:rsid w:val="00F51FC8"/>
    <w:rsid w:val="00F56D04"/>
    <w:rsid w:val="00F62341"/>
    <w:rsid w:val="00F638AE"/>
    <w:rsid w:val="00F65B9F"/>
    <w:rsid w:val="00F65C96"/>
    <w:rsid w:val="00F65EF4"/>
    <w:rsid w:val="00F66CD0"/>
    <w:rsid w:val="00F72ACE"/>
    <w:rsid w:val="00F72F34"/>
    <w:rsid w:val="00F73147"/>
    <w:rsid w:val="00F73AB3"/>
    <w:rsid w:val="00F75CF1"/>
    <w:rsid w:val="00F773D9"/>
    <w:rsid w:val="00F8046C"/>
    <w:rsid w:val="00F805B8"/>
    <w:rsid w:val="00F81324"/>
    <w:rsid w:val="00F81ABD"/>
    <w:rsid w:val="00F8761F"/>
    <w:rsid w:val="00FA0420"/>
    <w:rsid w:val="00FA1951"/>
    <w:rsid w:val="00FB090D"/>
    <w:rsid w:val="00FC0DBE"/>
    <w:rsid w:val="00FC4705"/>
    <w:rsid w:val="00FD1C2B"/>
    <w:rsid w:val="00FE2F2A"/>
    <w:rsid w:val="00FE55AC"/>
    <w:rsid w:val="00FE7055"/>
    <w:rsid w:val="00FF17FF"/>
    <w:rsid w:val="00FF213E"/>
    <w:rsid w:val="00FF228B"/>
    <w:rsid w:val="00FF73B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7EBB9"/>
  <w15:docId w15:val="{CB2B590A-8355-46BF-B102-FC93D1C4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MS Mincho" w:hAnsi="Georg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semiHidden="1" w:uiPriority="9"/>
    <w:lsdException w:name="heading 6" w:semiHidden="1"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uiPriority="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364"/>
    <w:pPr>
      <w:spacing w:after="200" w:line="260" w:lineRule="atLeast"/>
    </w:pPr>
    <w:rPr>
      <w:szCs w:val="22"/>
      <w:lang w:eastAsia="en-US"/>
    </w:rPr>
  </w:style>
  <w:style w:type="paragraph" w:styleId="Rubrik1">
    <w:name w:val="heading 1"/>
    <w:basedOn w:val="Rubrik1-utannr"/>
    <w:next w:val="Normal"/>
    <w:link w:val="Rubrik1Char"/>
    <w:uiPriority w:val="9"/>
    <w:rsid w:val="00A20608"/>
  </w:style>
  <w:style w:type="paragraph" w:styleId="Rubrik2">
    <w:name w:val="heading 2"/>
    <w:basedOn w:val="Rubrik2-utannr"/>
    <w:next w:val="Normal"/>
    <w:link w:val="Rubrik2Char"/>
    <w:uiPriority w:val="9"/>
    <w:rsid w:val="00A20608"/>
  </w:style>
  <w:style w:type="paragraph" w:styleId="Rubrik3">
    <w:name w:val="heading 3"/>
    <w:basedOn w:val="Rubrik3-utannr"/>
    <w:next w:val="Normal"/>
    <w:link w:val="Rubrik3Char"/>
    <w:uiPriority w:val="9"/>
    <w:rsid w:val="00A20608"/>
  </w:style>
  <w:style w:type="paragraph" w:styleId="Rubrik4">
    <w:name w:val="heading 4"/>
    <w:basedOn w:val="Normal"/>
    <w:next w:val="Normal"/>
    <w:link w:val="Rubrik4Char"/>
    <w:uiPriority w:val="9"/>
    <w:semiHidden/>
    <w:rsid w:val="0009331E"/>
    <w:pPr>
      <w:keepNext/>
      <w:keepLines/>
      <w:outlineLvl w:val="3"/>
    </w:pPr>
    <w:rPr>
      <w:rFonts w:eastAsia="MS Gothic"/>
      <w:b/>
      <w:bCs/>
      <w:i/>
      <w:iCs/>
    </w:rPr>
  </w:style>
  <w:style w:type="paragraph" w:styleId="Rubrik5">
    <w:name w:val="heading 5"/>
    <w:basedOn w:val="Normal"/>
    <w:next w:val="Normal"/>
    <w:link w:val="Rubrik5Char"/>
    <w:uiPriority w:val="9"/>
    <w:semiHidden/>
    <w:rsid w:val="0009331E"/>
    <w:pPr>
      <w:keepNext/>
      <w:keepLines/>
      <w:outlineLvl w:val="4"/>
    </w:pPr>
    <w:rPr>
      <w:rFonts w:ascii="Corbel" w:eastAsia="MS Gothic" w:hAnsi="Corbel"/>
      <w:bCs/>
    </w:rPr>
  </w:style>
  <w:style w:type="paragraph" w:styleId="Rubrik6">
    <w:name w:val="heading 6"/>
    <w:basedOn w:val="Normal"/>
    <w:next w:val="Normal"/>
    <w:link w:val="Rubrik6Char"/>
    <w:uiPriority w:val="9"/>
    <w:semiHidden/>
    <w:rsid w:val="0009331E"/>
    <w:pPr>
      <w:keepNext/>
      <w:keepLines/>
      <w:outlineLvl w:val="5"/>
    </w:pPr>
    <w:rPr>
      <w:rFonts w:ascii="Corbel" w:eastAsia="MS Gothic" w:hAnsi="Corbel"/>
      <w:bCs/>
      <w:iCs/>
    </w:rPr>
  </w:style>
  <w:style w:type="paragraph" w:styleId="Rubrik7">
    <w:name w:val="heading 7"/>
    <w:basedOn w:val="Normal"/>
    <w:next w:val="Normal"/>
    <w:link w:val="Rubrik7Char"/>
    <w:uiPriority w:val="9"/>
    <w:semiHidden/>
    <w:rsid w:val="0009331E"/>
    <w:pPr>
      <w:keepNext/>
      <w:keepLines/>
      <w:outlineLvl w:val="6"/>
    </w:pPr>
    <w:rPr>
      <w:rFonts w:ascii="Corbel" w:eastAsia="MS Gothic" w:hAnsi="Corbel"/>
      <w:iCs/>
    </w:rPr>
  </w:style>
  <w:style w:type="paragraph" w:styleId="Rubrik8">
    <w:name w:val="heading 8"/>
    <w:basedOn w:val="Normal"/>
    <w:next w:val="Normal"/>
    <w:link w:val="Rubrik8Char"/>
    <w:uiPriority w:val="9"/>
    <w:semiHidden/>
    <w:rsid w:val="0009331E"/>
    <w:pPr>
      <w:keepNext/>
      <w:keepLines/>
      <w:outlineLvl w:val="7"/>
    </w:pPr>
    <w:rPr>
      <w:rFonts w:ascii="Corbel" w:eastAsia="MS Gothic" w:hAnsi="Corbel"/>
      <w:szCs w:val="20"/>
    </w:rPr>
  </w:style>
  <w:style w:type="paragraph" w:styleId="Rubrik9">
    <w:name w:val="heading 9"/>
    <w:basedOn w:val="Normal"/>
    <w:next w:val="Normal"/>
    <w:link w:val="Rubrik9Char"/>
    <w:uiPriority w:val="9"/>
    <w:semiHidden/>
    <w:rsid w:val="0009331E"/>
    <w:pPr>
      <w:keepNext/>
      <w:keepLines/>
      <w:outlineLvl w:val="8"/>
    </w:pPr>
    <w:rPr>
      <w:rFonts w:ascii="Corbel" w:eastAsia="MS Gothic" w:hAnsi="Corbel"/>
      <w:iCs/>
      <w:spacing w:val="5"/>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A20608"/>
    <w:rPr>
      <w:rFonts w:ascii="Corbel" w:eastAsiaTheme="majorEastAsia" w:hAnsi="Corbel" w:cstheme="majorBidi"/>
      <w:b/>
      <w:bCs/>
      <w:sz w:val="32"/>
      <w:szCs w:val="26"/>
      <w:lang w:eastAsia="en-US"/>
      <w14:numForm w14:val="lining"/>
    </w:rPr>
  </w:style>
  <w:style w:type="character" w:customStyle="1" w:styleId="Rubrik3Char">
    <w:name w:val="Rubrik 3 Char"/>
    <w:link w:val="Rubrik3"/>
    <w:uiPriority w:val="9"/>
    <w:rsid w:val="00A20608"/>
    <w:rPr>
      <w:rFonts w:ascii="Corbel" w:eastAsiaTheme="majorEastAsia" w:hAnsi="Corbel" w:cstheme="majorBidi"/>
      <w:b/>
      <w:bCs/>
      <w:sz w:val="26"/>
      <w:lang w:eastAsia="en-US"/>
      <w14:numForm w14:val="lining"/>
    </w:rPr>
  </w:style>
  <w:style w:type="character" w:customStyle="1" w:styleId="Rubrik4Char">
    <w:name w:val="Rubrik 4 Char"/>
    <w:link w:val="Rubrik4"/>
    <w:uiPriority w:val="9"/>
    <w:semiHidden/>
    <w:rsid w:val="0009331E"/>
    <w:rPr>
      <w:rFonts w:eastAsia="MS Gothic"/>
      <w:b/>
      <w:bCs/>
      <w:i/>
      <w:iCs/>
      <w:szCs w:val="22"/>
      <w:lang w:eastAsia="en-US"/>
    </w:rPr>
  </w:style>
  <w:style w:type="character" w:customStyle="1" w:styleId="Rubrik5Char">
    <w:name w:val="Rubrik 5 Char"/>
    <w:link w:val="Rubrik5"/>
    <w:uiPriority w:val="9"/>
    <w:semiHidden/>
    <w:rsid w:val="0009331E"/>
    <w:rPr>
      <w:rFonts w:ascii="Corbel" w:eastAsia="MS Gothic" w:hAnsi="Corbel"/>
      <w:bCs/>
      <w:szCs w:val="22"/>
      <w:lang w:eastAsia="en-US"/>
    </w:rPr>
  </w:style>
  <w:style w:type="character" w:customStyle="1" w:styleId="Rubrik6Char">
    <w:name w:val="Rubrik 6 Char"/>
    <w:link w:val="Rubrik6"/>
    <w:uiPriority w:val="9"/>
    <w:semiHidden/>
    <w:rsid w:val="0009331E"/>
    <w:rPr>
      <w:rFonts w:ascii="Corbel" w:eastAsia="MS Gothic" w:hAnsi="Corbel"/>
      <w:bCs/>
      <w:iCs/>
      <w:szCs w:val="22"/>
      <w:lang w:eastAsia="en-US"/>
    </w:rPr>
  </w:style>
  <w:style w:type="character" w:customStyle="1" w:styleId="Rubrik7Char">
    <w:name w:val="Rubrik 7 Char"/>
    <w:link w:val="Rubrik7"/>
    <w:uiPriority w:val="9"/>
    <w:semiHidden/>
    <w:rsid w:val="0009331E"/>
    <w:rPr>
      <w:rFonts w:ascii="Corbel" w:eastAsia="MS Gothic" w:hAnsi="Corbel"/>
      <w:iCs/>
      <w:szCs w:val="22"/>
      <w:lang w:eastAsia="en-US"/>
    </w:rPr>
  </w:style>
  <w:style w:type="character" w:customStyle="1" w:styleId="Rubrik8Char">
    <w:name w:val="Rubrik 8 Char"/>
    <w:link w:val="Rubrik8"/>
    <w:uiPriority w:val="9"/>
    <w:semiHidden/>
    <w:rsid w:val="0009331E"/>
    <w:rPr>
      <w:rFonts w:ascii="Corbel" w:eastAsia="MS Gothic" w:hAnsi="Corbel"/>
      <w:lang w:eastAsia="en-US"/>
    </w:rPr>
  </w:style>
  <w:style w:type="character" w:customStyle="1" w:styleId="Rubrik9Char">
    <w:name w:val="Rubrik 9 Char"/>
    <w:link w:val="Rubrik9"/>
    <w:uiPriority w:val="9"/>
    <w:semiHidden/>
    <w:rsid w:val="0009331E"/>
    <w:rPr>
      <w:rFonts w:ascii="Corbel" w:eastAsia="MS Gothic" w:hAnsi="Corbel"/>
      <w:iCs/>
      <w:spacing w:val="5"/>
      <w:lang w:eastAsia="en-US"/>
    </w:rPr>
  </w:style>
  <w:style w:type="paragraph" w:styleId="Sidhuvud">
    <w:name w:val="header"/>
    <w:basedOn w:val="Normal"/>
    <w:link w:val="SidhuvudChar"/>
    <w:uiPriority w:val="99"/>
    <w:unhideWhenUsed/>
    <w:rsid w:val="0009331E"/>
    <w:pPr>
      <w:tabs>
        <w:tab w:val="center" w:pos="4536"/>
        <w:tab w:val="right" w:pos="9072"/>
      </w:tabs>
      <w:spacing w:line="200" w:lineRule="atLeast"/>
    </w:pPr>
    <w:rPr>
      <w:rFonts w:ascii="Corbel" w:hAnsi="Corbel"/>
      <w:sz w:val="21"/>
      <w:szCs w:val="21"/>
    </w:rPr>
  </w:style>
  <w:style w:type="character" w:customStyle="1" w:styleId="SidhuvudChar">
    <w:name w:val="Sidhuvud Char"/>
    <w:link w:val="Sidhuvud"/>
    <w:uiPriority w:val="99"/>
    <w:rsid w:val="0009331E"/>
    <w:rPr>
      <w:rFonts w:ascii="Corbel" w:hAnsi="Corbel"/>
      <w:sz w:val="21"/>
      <w:szCs w:val="21"/>
      <w:lang w:eastAsia="en-US"/>
    </w:rPr>
  </w:style>
  <w:style w:type="paragraph" w:styleId="Sidfot">
    <w:name w:val="footer"/>
    <w:basedOn w:val="Normal"/>
    <w:link w:val="SidfotChar"/>
    <w:uiPriority w:val="99"/>
    <w:unhideWhenUsed/>
    <w:rsid w:val="0009331E"/>
    <w:pPr>
      <w:tabs>
        <w:tab w:val="center" w:pos="4536"/>
        <w:tab w:val="right" w:pos="9072"/>
      </w:tabs>
      <w:spacing w:line="240" w:lineRule="atLeast"/>
    </w:pPr>
    <w:rPr>
      <w:sz w:val="16"/>
    </w:rPr>
  </w:style>
  <w:style w:type="character" w:customStyle="1" w:styleId="SidfotChar">
    <w:name w:val="Sidfot Char"/>
    <w:link w:val="Sidfot"/>
    <w:uiPriority w:val="99"/>
    <w:rsid w:val="0009331E"/>
    <w:rPr>
      <w:sz w:val="16"/>
      <w:szCs w:val="22"/>
      <w:lang w:eastAsia="en-US"/>
    </w:rPr>
  </w:style>
  <w:style w:type="paragraph" w:styleId="Punktlista">
    <w:name w:val="List Bullet"/>
    <w:basedOn w:val="Liststycke"/>
    <w:uiPriority w:val="99"/>
    <w:qFormat/>
    <w:rsid w:val="00E97818"/>
    <w:pPr>
      <w:numPr>
        <w:numId w:val="3"/>
      </w:numPr>
      <w:spacing w:after="60"/>
      <w:ind w:left="714" w:hanging="357"/>
      <w:contextualSpacing w:val="0"/>
    </w:pPr>
  </w:style>
  <w:style w:type="character" w:customStyle="1" w:styleId="Rubrik1Char">
    <w:name w:val="Rubrik 1 Char"/>
    <w:link w:val="Rubrik1"/>
    <w:uiPriority w:val="9"/>
    <w:rsid w:val="00A20608"/>
    <w:rPr>
      <w:rFonts w:ascii="Corbel" w:eastAsia="MS Gothic" w:hAnsi="Corbel"/>
      <w:b/>
      <w:spacing w:val="5"/>
      <w:sz w:val="40"/>
      <w:szCs w:val="52"/>
      <w:lang w:eastAsia="en-US"/>
    </w:rPr>
  </w:style>
  <w:style w:type="character" w:styleId="Stark">
    <w:name w:val="Strong"/>
    <w:uiPriority w:val="22"/>
    <w:rsid w:val="0009331E"/>
    <w:rPr>
      <w:b/>
      <w:bCs/>
    </w:rPr>
  </w:style>
  <w:style w:type="character" w:styleId="Betoning">
    <w:name w:val="Emphasis"/>
    <w:uiPriority w:val="20"/>
    <w:rsid w:val="0009331E"/>
    <w:rPr>
      <w:b/>
      <w:bCs/>
      <w:i/>
      <w:iCs/>
      <w:spacing w:val="10"/>
      <w:bdr w:val="none" w:sz="0" w:space="0" w:color="auto"/>
      <w:shd w:val="clear" w:color="auto" w:fill="auto"/>
    </w:rPr>
  </w:style>
  <w:style w:type="paragraph" w:styleId="Liststycke">
    <w:name w:val="List Paragraph"/>
    <w:basedOn w:val="Normal"/>
    <w:uiPriority w:val="34"/>
    <w:qFormat/>
    <w:rsid w:val="0009331E"/>
    <w:pPr>
      <w:spacing w:line="200" w:lineRule="atLeast"/>
      <w:ind w:left="720"/>
      <w:contextualSpacing/>
    </w:pPr>
  </w:style>
  <w:style w:type="paragraph" w:styleId="Citat">
    <w:name w:val="Quote"/>
    <w:basedOn w:val="Normal"/>
    <w:next w:val="Normal"/>
    <w:link w:val="CitatChar"/>
    <w:uiPriority w:val="29"/>
    <w:rsid w:val="0009331E"/>
    <w:pPr>
      <w:spacing w:before="200"/>
      <w:ind w:left="360" w:right="360"/>
    </w:pPr>
    <w:rPr>
      <w:i/>
      <w:iCs/>
    </w:rPr>
  </w:style>
  <w:style w:type="character" w:customStyle="1" w:styleId="CitatChar">
    <w:name w:val="Citat Char"/>
    <w:link w:val="Citat"/>
    <w:uiPriority w:val="29"/>
    <w:rsid w:val="0009331E"/>
    <w:rPr>
      <w:i/>
      <w:iCs/>
      <w:szCs w:val="22"/>
      <w:lang w:eastAsia="en-US"/>
    </w:rPr>
  </w:style>
  <w:style w:type="paragraph" w:styleId="Starktcitat">
    <w:name w:val="Intense Quote"/>
    <w:basedOn w:val="Normal"/>
    <w:next w:val="Normal"/>
    <w:link w:val="StarktcitatChar"/>
    <w:uiPriority w:val="30"/>
    <w:rsid w:val="0009331E"/>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rsid w:val="0009331E"/>
    <w:rPr>
      <w:b/>
      <w:bCs/>
      <w:i/>
      <w:iCs/>
      <w:szCs w:val="22"/>
      <w:lang w:eastAsia="en-US"/>
    </w:rPr>
  </w:style>
  <w:style w:type="character" w:styleId="Diskretbetoning">
    <w:name w:val="Subtle Emphasis"/>
    <w:uiPriority w:val="19"/>
    <w:rsid w:val="0009331E"/>
    <w:rPr>
      <w:i/>
      <w:iCs/>
    </w:rPr>
  </w:style>
  <w:style w:type="character" w:styleId="Starkbetoning">
    <w:name w:val="Intense Emphasis"/>
    <w:uiPriority w:val="21"/>
    <w:rsid w:val="0009331E"/>
    <w:rPr>
      <w:b/>
      <w:bCs/>
    </w:rPr>
  </w:style>
  <w:style w:type="character" w:styleId="Diskretreferens">
    <w:name w:val="Subtle Reference"/>
    <w:uiPriority w:val="31"/>
    <w:rsid w:val="0009331E"/>
    <w:rPr>
      <w:smallCaps/>
    </w:rPr>
  </w:style>
  <w:style w:type="character" w:styleId="Starkreferens">
    <w:name w:val="Intense Reference"/>
    <w:uiPriority w:val="32"/>
    <w:rsid w:val="0009331E"/>
    <w:rPr>
      <w:smallCaps/>
      <w:spacing w:val="5"/>
      <w:u w:val="single"/>
    </w:rPr>
  </w:style>
  <w:style w:type="character" w:styleId="Bokenstitel">
    <w:name w:val="Book Title"/>
    <w:uiPriority w:val="33"/>
    <w:rsid w:val="0009331E"/>
    <w:rPr>
      <w:i/>
      <w:iCs/>
      <w:smallCaps/>
      <w:spacing w:val="5"/>
    </w:rPr>
  </w:style>
  <w:style w:type="paragraph" w:styleId="Innehllsfrteckningsrubrik">
    <w:name w:val="TOC Heading"/>
    <w:basedOn w:val="Rubrik1"/>
    <w:next w:val="Normal"/>
    <w:uiPriority w:val="39"/>
    <w:unhideWhenUsed/>
    <w:rsid w:val="003C06BA"/>
    <w:rPr>
      <w:lang w:bidi="en-US"/>
    </w:rPr>
  </w:style>
  <w:style w:type="paragraph" w:styleId="Innehll4">
    <w:name w:val="toc 4"/>
    <w:basedOn w:val="Normal"/>
    <w:next w:val="Normal"/>
    <w:autoRedefine/>
    <w:uiPriority w:val="39"/>
    <w:semiHidden/>
    <w:rsid w:val="0009331E"/>
    <w:pPr>
      <w:ind w:left="658"/>
    </w:pPr>
  </w:style>
  <w:style w:type="paragraph" w:styleId="Innehll5">
    <w:name w:val="toc 5"/>
    <w:basedOn w:val="Normal"/>
    <w:next w:val="Normal"/>
    <w:autoRedefine/>
    <w:uiPriority w:val="39"/>
    <w:semiHidden/>
    <w:rsid w:val="0009331E"/>
    <w:pPr>
      <w:ind w:left="879"/>
    </w:pPr>
  </w:style>
  <w:style w:type="paragraph" w:styleId="Innehll6">
    <w:name w:val="toc 6"/>
    <w:basedOn w:val="Normal"/>
    <w:next w:val="Normal"/>
    <w:autoRedefine/>
    <w:uiPriority w:val="39"/>
    <w:semiHidden/>
    <w:rsid w:val="0009331E"/>
    <w:pPr>
      <w:ind w:left="1100"/>
    </w:pPr>
  </w:style>
  <w:style w:type="paragraph" w:styleId="Innehll7">
    <w:name w:val="toc 7"/>
    <w:basedOn w:val="Normal"/>
    <w:next w:val="Normal"/>
    <w:autoRedefine/>
    <w:uiPriority w:val="39"/>
    <w:semiHidden/>
    <w:rsid w:val="0009331E"/>
    <w:pPr>
      <w:ind w:left="1321"/>
    </w:pPr>
  </w:style>
  <w:style w:type="paragraph" w:styleId="Innehll8">
    <w:name w:val="toc 8"/>
    <w:basedOn w:val="Normal"/>
    <w:next w:val="Normal"/>
    <w:autoRedefine/>
    <w:uiPriority w:val="39"/>
    <w:semiHidden/>
    <w:rsid w:val="0009331E"/>
    <w:pPr>
      <w:ind w:left="1542"/>
    </w:pPr>
  </w:style>
  <w:style w:type="paragraph" w:styleId="Innehll9">
    <w:name w:val="toc 9"/>
    <w:basedOn w:val="Normal"/>
    <w:next w:val="Normal"/>
    <w:autoRedefine/>
    <w:uiPriority w:val="39"/>
    <w:semiHidden/>
    <w:rsid w:val="0009331E"/>
    <w:pPr>
      <w:ind w:left="1758"/>
    </w:pPr>
  </w:style>
  <w:style w:type="table" w:styleId="Tabellrutnt">
    <w:name w:val="Table Grid"/>
    <w:basedOn w:val="Normaltabell"/>
    <w:uiPriority w:val="39"/>
    <w:rsid w:val="00093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BF3681"/>
    <w:rPr>
      <w:color w:val="808080"/>
    </w:rPr>
  </w:style>
  <w:style w:type="character" w:styleId="Sidnummer">
    <w:name w:val="page number"/>
    <w:uiPriority w:val="99"/>
    <w:rsid w:val="0009331E"/>
    <w:rPr>
      <w:rFonts w:ascii="Corbel" w:hAnsi="Corbel"/>
      <w:sz w:val="20"/>
    </w:rPr>
  </w:style>
  <w:style w:type="paragraph" w:styleId="Ballongtext">
    <w:name w:val="Balloon Text"/>
    <w:basedOn w:val="Normal"/>
    <w:link w:val="BallongtextChar"/>
    <w:uiPriority w:val="99"/>
    <w:semiHidden/>
    <w:unhideWhenUsed/>
    <w:rsid w:val="0009331E"/>
    <w:pPr>
      <w:spacing w:line="240" w:lineRule="auto"/>
    </w:pPr>
    <w:rPr>
      <w:rFonts w:ascii="Arial" w:hAnsi="Arial" w:cs="Arial"/>
      <w:sz w:val="18"/>
      <w:szCs w:val="18"/>
    </w:rPr>
  </w:style>
  <w:style w:type="character" w:customStyle="1" w:styleId="BallongtextChar">
    <w:name w:val="Ballongtext Char"/>
    <w:link w:val="Ballongtext"/>
    <w:uiPriority w:val="99"/>
    <w:semiHidden/>
    <w:rsid w:val="0009331E"/>
    <w:rPr>
      <w:rFonts w:ascii="Arial" w:hAnsi="Arial" w:cs="Arial"/>
      <w:sz w:val="18"/>
      <w:szCs w:val="18"/>
      <w:lang w:eastAsia="en-US"/>
    </w:rPr>
  </w:style>
  <w:style w:type="paragraph" w:customStyle="1" w:styleId="Rubrik1numrerad">
    <w:name w:val="Rubrik 1 numrerad"/>
    <w:next w:val="Normal"/>
    <w:link w:val="Rubrik1numreradChar"/>
    <w:qFormat/>
    <w:rsid w:val="002C2B5E"/>
    <w:pPr>
      <w:keepNext/>
      <w:keepLines/>
      <w:numPr>
        <w:numId w:val="5"/>
      </w:numPr>
      <w:tabs>
        <w:tab w:val="left" w:pos="567"/>
      </w:tabs>
      <w:spacing w:before="360" w:after="80"/>
      <w:contextualSpacing/>
      <w:outlineLvl w:val="0"/>
    </w:pPr>
    <w:rPr>
      <w:rFonts w:ascii="Corbel" w:eastAsia="MS Gothic" w:hAnsi="Corbel"/>
      <w:b/>
      <w:spacing w:val="5"/>
      <w:sz w:val="40"/>
      <w:szCs w:val="52"/>
      <w:lang w:eastAsia="en-US"/>
    </w:rPr>
  </w:style>
  <w:style w:type="paragraph" w:customStyle="1" w:styleId="Rubrik2numrerad">
    <w:name w:val="Rubrik 2 numrerad"/>
    <w:basedOn w:val="Rubrik2"/>
    <w:next w:val="Normal"/>
    <w:link w:val="Rubrik2numreradChar"/>
    <w:qFormat/>
    <w:rsid w:val="00685DE6"/>
    <w:pPr>
      <w:numPr>
        <w:ilvl w:val="1"/>
        <w:numId w:val="5"/>
      </w:numPr>
    </w:pPr>
  </w:style>
  <w:style w:type="character" w:customStyle="1" w:styleId="Rubrik1numreradChar">
    <w:name w:val="Rubrik 1 numrerad Char"/>
    <w:link w:val="Rubrik1numrerad"/>
    <w:rsid w:val="002C2B5E"/>
    <w:rPr>
      <w:rFonts w:ascii="Corbel" w:eastAsia="MS Gothic" w:hAnsi="Corbel"/>
      <w:b/>
      <w:spacing w:val="5"/>
      <w:sz w:val="40"/>
      <w:szCs w:val="52"/>
      <w:lang w:eastAsia="en-US"/>
    </w:rPr>
  </w:style>
  <w:style w:type="paragraph" w:customStyle="1" w:styleId="Rubrik3numrerad">
    <w:name w:val="Rubrik 3 numrerad"/>
    <w:basedOn w:val="Rubrik3"/>
    <w:next w:val="Normal"/>
    <w:link w:val="Rubrik3numreradChar"/>
    <w:qFormat/>
    <w:rsid w:val="002C2B5E"/>
    <w:pPr>
      <w:numPr>
        <w:ilvl w:val="2"/>
        <w:numId w:val="5"/>
      </w:numPr>
    </w:pPr>
  </w:style>
  <w:style w:type="character" w:customStyle="1" w:styleId="Rubrik2numreradChar">
    <w:name w:val="Rubrik 2 numrerad Char"/>
    <w:link w:val="Rubrik2numrerad"/>
    <w:rsid w:val="00685DE6"/>
    <w:rPr>
      <w:rFonts w:ascii="Corbel" w:eastAsiaTheme="majorEastAsia" w:hAnsi="Corbel" w:cstheme="majorBidi"/>
      <w:b/>
      <w:bCs/>
      <w:sz w:val="28"/>
      <w:szCs w:val="26"/>
      <w:lang w:eastAsia="en-US"/>
      <w14:numForm w14:val="lining"/>
    </w:rPr>
  </w:style>
  <w:style w:type="character" w:customStyle="1" w:styleId="Rubrik3numreradChar">
    <w:name w:val="Rubrik 3 numrerad Char"/>
    <w:link w:val="Rubrik3numrerad"/>
    <w:rsid w:val="002C2B5E"/>
    <w:rPr>
      <w:rFonts w:ascii="Corbel" w:eastAsiaTheme="majorEastAsia" w:hAnsi="Corbel" w:cstheme="majorBidi"/>
      <w:b/>
      <w:bCs/>
      <w:sz w:val="24"/>
      <w:lang w:eastAsia="en-US"/>
      <w14:numForm w14:val="lining"/>
    </w:rPr>
  </w:style>
  <w:style w:type="paragraph" w:customStyle="1" w:styleId="NrRubrik">
    <w:name w:val="Nr Rubrik"/>
    <w:basedOn w:val="Normal"/>
    <w:next w:val="Normal"/>
    <w:link w:val="NrRubrikChar"/>
    <w:semiHidden/>
    <w:qFormat/>
    <w:rsid w:val="00BF3681"/>
    <w:pPr>
      <w:keepNext/>
      <w:keepLines/>
      <w:numPr>
        <w:numId w:val="1"/>
      </w:numPr>
      <w:spacing w:before="200" w:after="160"/>
      <w:contextualSpacing/>
    </w:pPr>
    <w:rPr>
      <w:rFonts w:ascii="Corbel" w:eastAsia="MS Gothic" w:hAnsi="Corbel"/>
      <w:b/>
      <w:spacing w:val="5"/>
      <w:sz w:val="48"/>
      <w:szCs w:val="52"/>
    </w:rPr>
  </w:style>
  <w:style w:type="character" w:customStyle="1" w:styleId="NrRubrikChar">
    <w:name w:val="Nr Rubrik Char"/>
    <w:link w:val="NrRubrik"/>
    <w:semiHidden/>
    <w:rsid w:val="00BF3681"/>
    <w:rPr>
      <w:rFonts w:ascii="Corbel" w:eastAsia="MS Gothic" w:hAnsi="Corbel"/>
      <w:b/>
      <w:spacing w:val="5"/>
      <w:sz w:val="48"/>
      <w:szCs w:val="52"/>
      <w:lang w:eastAsia="en-US"/>
    </w:rPr>
  </w:style>
  <w:style w:type="paragraph" w:styleId="Numreradlista">
    <w:name w:val="List Number"/>
    <w:basedOn w:val="Liststycke"/>
    <w:uiPriority w:val="99"/>
    <w:rsid w:val="0009331E"/>
    <w:pPr>
      <w:spacing w:line="260" w:lineRule="atLeast"/>
      <w:ind w:left="0"/>
    </w:pPr>
  </w:style>
  <w:style w:type="character" w:styleId="Hyperlnk">
    <w:name w:val="Hyperlink"/>
    <w:uiPriority w:val="99"/>
    <w:unhideWhenUsed/>
    <w:rsid w:val="0009331E"/>
    <w:rPr>
      <w:color w:val="0000FF"/>
      <w:u w:val="single"/>
    </w:rPr>
  </w:style>
  <w:style w:type="paragraph" w:styleId="Signatur">
    <w:name w:val="Signature"/>
    <w:basedOn w:val="Normal"/>
    <w:link w:val="SignaturChar"/>
    <w:uiPriority w:val="99"/>
    <w:unhideWhenUsed/>
    <w:qFormat/>
    <w:rsid w:val="0009331E"/>
    <w:pPr>
      <w:spacing w:before="720"/>
      <w:contextualSpacing/>
    </w:pPr>
    <w:rPr>
      <w:i/>
      <w:sz w:val="21"/>
      <w:szCs w:val="23"/>
      <w:lang w:eastAsia="sv-SE"/>
    </w:rPr>
  </w:style>
  <w:style w:type="character" w:customStyle="1" w:styleId="SignaturChar">
    <w:name w:val="Signatur Char"/>
    <w:basedOn w:val="Standardstycketeckensnitt"/>
    <w:link w:val="Signatur"/>
    <w:uiPriority w:val="99"/>
    <w:rsid w:val="0009331E"/>
    <w:rPr>
      <w:i/>
      <w:sz w:val="21"/>
      <w:szCs w:val="23"/>
    </w:rPr>
  </w:style>
  <w:style w:type="paragraph" w:customStyle="1" w:styleId="Rubrik4-utannr">
    <w:name w:val="Rubrik 4 - utan nr"/>
    <w:basedOn w:val="Normal"/>
    <w:next w:val="Normal"/>
    <w:qFormat/>
    <w:rsid w:val="002C2B5E"/>
    <w:pPr>
      <w:keepNext/>
      <w:keepLines/>
      <w:spacing w:before="160" w:after="0" w:line="240" w:lineRule="auto"/>
      <w:outlineLvl w:val="3"/>
    </w:pPr>
    <w:rPr>
      <w:rFonts w:ascii="Corbel" w:eastAsiaTheme="majorEastAsia" w:hAnsi="Corbel" w:cstheme="majorBidi"/>
      <w:b/>
      <w:bCs/>
      <w:i/>
      <w:iCs/>
      <w:sz w:val="24"/>
      <w:szCs w:val="20"/>
      <w14:numForm w14:val="lining"/>
    </w:rPr>
  </w:style>
  <w:style w:type="paragraph" w:customStyle="1" w:styleId="Rubrik1-utannr">
    <w:name w:val="Rubrik 1 - utan nr"/>
    <w:next w:val="Normal"/>
    <w:qFormat/>
    <w:rsid w:val="002C2B5E"/>
    <w:pPr>
      <w:keepNext/>
      <w:keepLines/>
      <w:spacing w:before="360" w:after="80"/>
      <w:contextualSpacing/>
      <w:outlineLvl w:val="0"/>
    </w:pPr>
    <w:rPr>
      <w:rFonts w:ascii="Corbel" w:eastAsia="MS Gothic" w:hAnsi="Corbel"/>
      <w:b/>
      <w:spacing w:val="5"/>
      <w:sz w:val="40"/>
      <w:szCs w:val="52"/>
      <w:lang w:eastAsia="en-US"/>
    </w:rPr>
  </w:style>
  <w:style w:type="paragraph" w:customStyle="1" w:styleId="Rubrik2-utannr">
    <w:name w:val="Rubrik 2 - utan nr"/>
    <w:basedOn w:val="Normal"/>
    <w:next w:val="Normal"/>
    <w:qFormat/>
    <w:rsid w:val="00481F99"/>
    <w:pPr>
      <w:keepNext/>
      <w:keepLines/>
      <w:spacing w:before="240" w:after="120" w:line="240" w:lineRule="auto"/>
      <w:outlineLvl w:val="1"/>
    </w:pPr>
    <w:rPr>
      <w:rFonts w:ascii="Corbel" w:eastAsiaTheme="majorEastAsia" w:hAnsi="Corbel" w:cstheme="majorBidi"/>
      <w:b/>
      <w:bCs/>
      <w:sz w:val="28"/>
      <w:szCs w:val="26"/>
      <w14:numForm w14:val="lining"/>
    </w:rPr>
  </w:style>
  <w:style w:type="paragraph" w:customStyle="1" w:styleId="Rubrik3-utannr">
    <w:name w:val="Rubrik 3 - utan nr"/>
    <w:basedOn w:val="Normal"/>
    <w:next w:val="Normal"/>
    <w:qFormat/>
    <w:rsid w:val="00481F99"/>
    <w:pPr>
      <w:keepNext/>
      <w:keepLines/>
      <w:spacing w:before="200" w:after="0" w:line="240" w:lineRule="auto"/>
      <w:outlineLvl w:val="2"/>
    </w:pPr>
    <w:rPr>
      <w:rFonts w:ascii="Corbel" w:eastAsiaTheme="majorEastAsia" w:hAnsi="Corbel" w:cstheme="majorBidi"/>
      <w:b/>
      <w:bCs/>
      <w:sz w:val="24"/>
      <w:szCs w:val="20"/>
      <w14:numForm w14:val="lining"/>
    </w:rPr>
  </w:style>
  <w:style w:type="table" w:customStyle="1" w:styleId="Grntabell30procent">
    <w:name w:val="Grön tabell (30procent)"/>
    <w:basedOn w:val="Normaltabell"/>
    <w:uiPriority w:val="99"/>
    <w:rsid w:val="0009331E"/>
    <w:rPr>
      <w:rFonts w:ascii="Corbel" w:hAnsi="Corbel"/>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170" w:type="dxa"/>
        <w:left w:w="170" w:type="dxa"/>
        <w:bottom w:w="170" w:type="dxa"/>
        <w:right w:w="170" w:type="dxa"/>
      </w:tblCellMar>
    </w:tblPr>
    <w:tcPr>
      <w:shd w:val="clear" w:color="auto" w:fill="DBE8C6"/>
      <w:vAlign w:val="center"/>
    </w:tcPr>
    <w:tblStylePr w:type="firstRow">
      <w:rPr>
        <w:rFonts w:ascii="Corbel" w:hAnsi="Corbel"/>
        <w:sz w:val="20"/>
      </w:rPr>
    </w:tblStylePr>
  </w:style>
  <w:style w:type="table" w:customStyle="1" w:styleId="Lilatabell30procent">
    <w:name w:val="Lila tabell (30procent)"/>
    <w:basedOn w:val="Normaltabell"/>
    <w:uiPriority w:val="99"/>
    <w:rsid w:val="0009331E"/>
    <w:pPr>
      <w:spacing w:before="60" w:after="60" w:line="300" w:lineRule="exact"/>
    </w:pPr>
    <w:rPr>
      <w:rFonts w:asciiTheme="minorHAnsi" w:eastAsiaTheme="minorEastAsia" w:hAnsiTheme="minorHAnsi" w:cstheme="minorBidi"/>
      <w:sz w:val="22"/>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4E4"/>
      <w:tcMar>
        <w:top w:w="108" w:type="dxa"/>
        <w:bottom w:w="108" w:type="dxa"/>
      </w:tcMar>
    </w:tcPr>
  </w:style>
  <w:style w:type="table" w:customStyle="1" w:styleId="Standardtabell-Lila">
    <w:name w:val="Standardtabell - Lila"/>
    <w:basedOn w:val="Normaltabell"/>
    <w:uiPriority w:val="40"/>
    <w:rsid w:val="0009331E"/>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customStyle="1" w:styleId="Tabellrubrik">
    <w:name w:val="Tabellrubrik"/>
    <w:basedOn w:val="Normal"/>
    <w:qFormat/>
    <w:rsid w:val="002F533B"/>
    <w:pPr>
      <w:spacing w:before="60" w:after="60" w:line="240" w:lineRule="auto"/>
    </w:pPr>
    <w:rPr>
      <w:rFonts w:asciiTheme="minorHAnsi" w:hAnsiTheme="minorHAnsi"/>
    </w:rPr>
  </w:style>
  <w:style w:type="paragraph" w:customStyle="1" w:styleId="Numreradlista-bokstver1a">
    <w:name w:val="Numrerad lista - bokstäver 1.a"/>
    <w:basedOn w:val="Liststycke"/>
    <w:qFormat/>
    <w:rsid w:val="00E97818"/>
    <w:pPr>
      <w:numPr>
        <w:numId w:val="4"/>
      </w:numPr>
      <w:spacing w:after="60"/>
      <w:ind w:left="714" w:hanging="357"/>
      <w:contextualSpacing w:val="0"/>
    </w:pPr>
  </w:style>
  <w:style w:type="paragraph" w:customStyle="1" w:styleId="Numreradlista-siffror11">
    <w:name w:val="Numrerad lista - siffror 1.1"/>
    <w:basedOn w:val="Liststycke"/>
    <w:qFormat/>
    <w:rsid w:val="00E97818"/>
    <w:pPr>
      <w:numPr>
        <w:numId w:val="2"/>
      </w:numPr>
      <w:spacing w:after="60"/>
      <w:ind w:left="714" w:hanging="357"/>
      <w:contextualSpacing w:val="0"/>
    </w:pPr>
  </w:style>
  <w:style w:type="paragraph" w:customStyle="1" w:styleId="DokRubrik">
    <w:name w:val="DokRubrik"/>
    <w:next w:val="Normal"/>
    <w:qFormat/>
    <w:rsid w:val="003C06BA"/>
    <w:pPr>
      <w:keepNext/>
      <w:keepLines/>
      <w:spacing w:before="1600" w:after="160"/>
      <w:contextualSpacing/>
      <w:outlineLvl w:val="0"/>
    </w:pPr>
    <w:rPr>
      <w:rFonts w:ascii="Corbel" w:eastAsia="MS Gothic" w:hAnsi="Corbel"/>
      <w:b/>
      <w:spacing w:val="5"/>
      <w:sz w:val="48"/>
      <w:szCs w:val="52"/>
      <w:lang w:eastAsia="en-US"/>
    </w:rPr>
  </w:style>
  <w:style w:type="paragraph" w:styleId="Underrubrik">
    <w:name w:val="Subtitle"/>
    <w:basedOn w:val="Normal"/>
    <w:next w:val="Normal"/>
    <w:link w:val="UnderrubrikChar"/>
    <w:uiPriority w:val="11"/>
    <w:qFormat/>
    <w:rsid w:val="0075478A"/>
    <w:pPr>
      <w:spacing w:before="200" w:after="0"/>
      <w:outlineLvl w:val="1"/>
    </w:pPr>
    <w:rPr>
      <w:rFonts w:ascii="Corbel" w:hAnsi="Corbel"/>
      <w:sz w:val="24"/>
    </w:rPr>
  </w:style>
  <w:style w:type="character" w:customStyle="1" w:styleId="UnderrubrikChar">
    <w:name w:val="Underrubrik Char"/>
    <w:basedOn w:val="Standardstycketeckensnitt"/>
    <w:link w:val="Underrubrik"/>
    <w:uiPriority w:val="11"/>
    <w:rsid w:val="0075478A"/>
    <w:rPr>
      <w:rFonts w:ascii="Corbel" w:hAnsi="Corbel"/>
      <w:sz w:val="24"/>
      <w:szCs w:val="22"/>
      <w:lang w:eastAsia="en-US"/>
    </w:rPr>
  </w:style>
  <w:style w:type="character" w:styleId="Fotnotsreferens">
    <w:name w:val="footnote reference"/>
    <w:basedOn w:val="Standardstycketeckensnitt"/>
    <w:uiPriority w:val="99"/>
    <w:qFormat/>
    <w:rsid w:val="00FE7055"/>
    <w:rPr>
      <w:vertAlign w:val="superscript"/>
    </w:rPr>
  </w:style>
  <w:style w:type="paragraph" w:styleId="Fotnotstext">
    <w:name w:val="footnote text"/>
    <w:basedOn w:val="Normal"/>
    <w:link w:val="FotnotstextChar"/>
    <w:uiPriority w:val="99"/>
    <w:qFormat/>
    <w:rsid w:val="00FE7055"/>
    <w:pPr>
      <w:spacing w:line="240" w:lineRule="auto"/>
      <w:jc w:val="both"/>
    </w:pPr>
    <w:rPr>
      <w:rFonts w:asciiTheme="minorHAnsi" w:eastAsiaTheme="minorHAnsi" w:hAnsiTheme="minorHAnsi" w:cstheme="minorBidi"/>
      <w:sz w:val="16"/>
      <w:szCs w:val="20"/>
      <w14:numForm w14:val="lining"/>
    </w:rPr>
  </w:style>
  <w:style w:type="character" w:customStyle="1" w:styleId="FotnotstextChar">
    <w:name w:val="Fotnotstext Char"/>
    <w:basedOn w:val="Standardstycketeckensnitt"/>
    <w:link w:val="Fotnotstext"/>
    <w:uiPriority w:val="99"/>
    <w:rsid w:val="00FE7055"/>
    <w:rPr>
      <w:rFonts w:asciiTheme="minorHAnsi" w:eastAsiaTheme="minorHAnsi" w:hAnsiTheme="minorHAnsi" w:cstheme="minorBidi"/>
      <w:sz w:val="16"/>
      <w:lang w:eastAsia="en-US"/>
      <w14:numForm w14:val="lining"/>
    </w:rPr>
  </w:style>
  <w:style w:type="table" w:customStyle="1" w:styleId="UHM-Slutrapportenbartmedvgrtalinjer">
    <w:name w:val="UHM - Slutrapport enbart med vågräta linjer"/>
    <w:basedOn w:val="Rutntstabell1ljus"/>
    <w:uiPriority w:val="99"/>
    <w:rsid w:val="00F81ABD"/>
    <w:pPr>
      <w:spacing w:before="60" w:after="20"/>
      <w:jc w:val="right"/>
    </w:pPr>
    <w:rPr>
      <w:rFonts w:ascii="Calibri" w:hAnsi="Calibri"/>
      <w:sz w:val="18"/>
    </w:rPr>
    <w:tblPr/>
    <w:trPr>
      <w:cantSplit/>
    </w:trPr>
    <w:tcPr>
      <w:vAlign w:val="center"/>
    </w:tcPr>
    <w:tblStylePr w:type="firstRow">
      <w:pPr>
        <w:wordWrap/>
      </w:pPr>
      <w:rPr>
        <w:rFonts w:ascii="Calibri" w:hAnsi="Calibri"/>
        <w:b/>
        <w:bCs/>
        <w:sz w:val="20"/>
      </w:rPr>
      <w:tblPr/>
      <w:trPr>
        <w:cantSplit/>
        <w:tblHeader/>
      </w:trPr>
      <w:tcPr>
        <w:tcBorders>
          <w:bottom w:val="single" w:sz="18" w:space="0" w:color="6B2879" w:themeColor="accent1"/>
        </w:tcBorders>
      </w:tcPr>
    </w:tblStylePr>
    <w:tblStylePr w:type="lastRow">
      <w:rPr>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style>
  <w:style w:type="table" w:customStyle="1" w:styleId="UHM-Slutrapportvenmedinrelinjer">
    <w:name w:val="UHM - Slutrapport även med inre linjer"/>
    <w:basedOn w:val="Rutntstabell1ljus"/>
    <w:uiPriority w:val="99"/>
    <w:rsid w:val="004C7AEF"/>
    <w:pPr>
      <w:jc w:val="right"/>
    </w:pPr>
    <w:rPr>
      <w:rFonts w:ascii="Calibri" w:hAnsi="Calibri"/>
      <w:sz w:val="18"/>
    </w:rPr>
    <w:tblPr/>
    <w:tcPr>
      <w:vAlign w:val="center"/>
    </w:tcPr>
    <w:tblStylePr w:type="firstRow">
      <w:rPr>
        <w:rFonts w:ascii="Calibri" w:hAnsi="Calibri"/>
        <w:b/>
        <w:bCs/>
        <w:sz w:val="20"/>
      </w:rPr>
      <w:tblPr/>
      <w:tcPr>
        <w:tcBorders>
          <w:bottom w:val="single" w:sz="18" w:space="0" w:color="6B2879" w:themeColor="accent1"/>
        </w:tcBorders>
      </w:tcPr>
    </w:tblStylePr>
    <w:tblStylePr w:type="lastRow">
      <w:rPr>
        <w:rFonts w:ascii="Calibri" w:hAnsi="Calibri"/>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tblStylePr w:type="band1Horz">
      <w:rPr>
        <w:rFonts w:ascii="Calibri" w:hAnsi="Calibri"/>
      </w:rPr>
    </w:tblStylePr>
    <w:tblStylePr w:type="band2Horz">
      <w:rPr>
        <w:rFonts w:ascii="Calibri" w:hAnsi="Calibri"/>
      </w:rPr>
    </w:tblStylePr>
  </w:style>
  <w:style w:type="table" w:styleId="Rutntstabell1ljus">
    <w:name w:val="Grid Table 1 Light"/>
    <w:basedOn w:val="Normaltabell"/>
    <w:uiPriority w:val="46"/>
    <w:rsid w:val="0022494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atmallLatinCalibri9ptEfter6pt">
    <w:name w:val="Formatmall (Latin) Calibri 9 pt Efter:  6 pt"/>
    <w:basedOn w:val="Normal"/>
    <w:rsid w:val="00E97818"/>
    <w:pPr>
      <w:spacing w:after="120"/>
    </w:pPr>
    <w:rPr>
      <w:rFonts w:asciiTheme="minorHAnsi" w:eastAsia="Times New Roman" w:hAnsiTheme="minorHAnsi"/>
      <w:sz w:val="18"/>
      <w:szCs w:val="20"/>
    </w:rPr>
  </w:style>
  <w:style w:type="paragraph" w:customStyle="1" w:styleId="FormatmallLatinCalibri9ptHgerEfter6pt">
    <w:name w:val="Formatmall (Latin) Calibri 9 pt Höger Efter:  6 pt"/>
    <w:basedOn w:val="Normal"/>
    <w:rsid w:val="00E97818"/>
    <w:pPr>
      <w:spacing w:after="120"/>
      <w:jc w:val="right"/>
    </w:pPr>
    <w:rPr>
      <w:rFonts w:asciiTheme="minorHAnsi" w:eastAsia="Times New Roman" w:hAnsiTheme="minorHAnsi"/>
      <w:sz w:val="18"/>
      <w:szCs w:val="20"/>
    </w:rPr>
  </w:style>
  <w:style w:type="paragraph" w:customStyle="1" w:styleId="FormatmallLatinCalibri12ptEfter6pt">
    <w:name w:val="Formatmall (Latin) Calibri 12 pt Efter:  6 pt"/>
    <w:basedOn w:val="Normal"/>
    <w:rsid w:val="00E97818"/>
    <w:pPr>
      <w:spacing w:after="120"/>
    </w:pPr>
    <w:rPr>
      <w:rFonts w:asciiTheme="minorHAnsi" w:eastAsia="Times New Roman" w:hAnsiTheme="minorHAnsi"/>
      <w:sz w:val="24"/>
      <w:szCs w:val="20"/>
    </w:rPr>
  </w:style>
  <w:style w:type="paragraph" w:customStyle="1" w:styleId="Tabellinnehll">
    <w:name w:val="Tabellinnehåll"/>
    <w:basedOn w:val="Normal"/>
    <w:qFormat/>
    <w:rsid w:val="002F533B"/>
    <w:pPr>
      <w:spacing w:before="60" w:after="60"/>
      <w:contextualSpacing/>
    </w:pPr>
    <w:rPr>
      <w:rFonts w:ascii="Calibri" w:hAnsi="Calibri"/>
      <w:bCs/>
      <w:sz w:val="18"/>
    </w:rPr>
  </w:style>
  <w:style w:type="paragraph" w:styleId="Rubrik">
    <w:name w:val="Title"/>
    <w:next w:val="Normal"/>
    <w:link w:val="RubrikChar"/>
    <w:rsid w:val="006A27D3"/>
    <w:pPr>
      <w:keepNext/>
      <w:keepLines/>
      <w:spacing w:before="2280" w:after="160"/>
      <w:contextualSpacing/>
    </w:pPr>
    <w:rPr>
      <w:rFonts w:ascii="Corbel" w:eastAsia="MS Gothic" w:hAnsi="Corbel"/>
      <w:b/>
      <w:spacing w:val="5"/>
      <w:sz w:val="48"/>
      <w:szCs w:val="52"/>
      <w:lang w:eastAsia="en-US"/>
    </w:rPr>
  </w:style>
  <w:style w:type="character" w:customStyle="1" w:styleId="RubrikChar">
    <w:name w:val="Rubrik Char"/>
    <w:basedOn w:val="Standardstycketeckensnitt"/>
    <w:link w:val="Rubrik"/>
    <w:rsid w:val="006A27D3"/>
    <w:rPr>
      <w:rFonts w:ascii="Corbel" w:eastAsia="MS Gothic" w:hAnsi="Corbel"/>
      <w:b/>
      <w:spacing w:val="5"/>
      <w:sz w:val="48"/>
      <w:szCs w:val="52"/>
      <w:lang w:eastAsia="en-US"/>
    </w:rPr>
  </w:style>
  <w:style w:type="paragraph" w:styleId="Kommentarer">
    <w:name w:val="annotation text"/>
    <w:basedOn w:val="Normal"/>
    <w:link w:val="KommentarerChar"/>
    <w:unhideWhenUsed/>
    <w:rsid w:val="006A27D3"/>
    <w:pPr>
      <w:spacing w:after="160" w:line="240" w:lineRule="auto"/>
    </w:pPr>
    <w:rPr>
      <w:rFonts w:asciiTheme="minorHAnsi" w:eastAsiaTheme="minorHAnsi" w:hAnsiTheme="minorHAnsi" w:cstheme="minorBidi"/>
      <w:szCs w:val="20"/>
    </w:rPr>
  </w:style>
  <w:style w:type="character" w:customStyle="1" w:styleId="KommentarerChar">
    <w:name w:val="Kommentarer Char"/>
    <w:basedOn w:val="Standardstycketeckensnitt"/>
    <w:link w:val="Kommentarer"/>
    <w:rsid w:val="006A27D3"/>
    <w:rPr>
      <w:rFonts w:asciiTheme="minorHAnsi" w:eastAsiaTheme="minorHAnsi" w:hAnsiTheme="minorHAnsi" w:cstheme="minorBidi"/>
      <w:lang w:eastAsia="en-US"/>
    </w:rPr>
  </w:style>
  <w:style w:type="character" w:styleId="Kommentarsreferens">
    <w:name w:val="annotation reference"/>
    <w:basedOn w:val="Standardstycketeckensnitt"/>
    <w:uiPriority w:val="99"/>
    <w:semiHidden/>
    <w:unhideWhenUsed/>
    <w:rsid w:val="006A27D3"/>
    <w:rPr>
      <w:sz w:val="16"/>
      <w:szCs w:val="16"/>
    </w:rPr>
  </w:style>
  <w:style w:type="character" w:customStyle="1" w:styleId="Olstomnmnande1">
    <w:name w:val="Olöst omnämnande1"/>
    <w:basedOn w:val="Standardstycketeckensnitt"/>
    <w:uiPriority w:val="99"/>
    <w:semiHidden/>
    <w:unhideWhenUsed/>
    <w:rsid w:val="006A27D3"/>
    <w:rPr>
      <w:color w:val="605E5C"/>
      <w:shd w:val="clear" w:color="auto" w:fill="E1DFDD"/>
    </w:rPr>
  </w:style>
  <w:style w:type="character" w:styleId="AnvndHyperlnk">
    <w:name w:val="FollowedHyperlink"/>
    <w:basedOn w:val="Standardstycketeckensnitt"/>
    <w:uiPriority w:val="99"/>
    <w:semiHidden/>
    <w:unhideWhenUsed/>
    <w:rsid w:val="006A27D3"/>
    <w:rPr>
      <w:color w:val="800080" w:themeColor="followedHyperlink"/>
      <w:u w:val="single"/>
    </w:rPr>
  </w:style>
  <w:style w:type="paragraph" w:styleId="Kommentarsmne">
    <w:name w:val="annotation subject"/>
    <w:basedOn w:val="Kommentarer"/>
    <w:next w:val="Kommentarer"/>
    <w:link w:val="KommentarsmneChar"/>
    <w:uiPriority w:val="99"/>
    <w:semiHidden/>
    <w:unhideWhenUsed/>
    <w:rsid w:val="006A27D3"/>
    <w:pPr>
      <w:spacing w:after="0"/>
    </w:pPr>
    <w:rPr>
      <w:rFonts w:ascii="Georgia" w:eastAsia="MS Mincho" w:hAnsi="Georgia" w:cs="Times New Roman"/>
      <w:b/>
      <w:bCs/>
    </w:rPr>
  </w:style>
  <w:style w:type="character" w:customStyle="1" w:styleId="KommentarsmneChar">
    <w:name w:val="Kommentarsämne Char"/>
    <w:basedOn w:val="KommentarerChar"/>
    <w:link w:val="Kommentarsmne"/>
    <w:uiPriority w:val="99"/>
    <w:semiHidden/>
    <w:rsid w:val="006A27D3"/>
    <w:rPr>
      <w:rFonts w:asciiTheme="minorHAnsi" w:eastAsiaTheme="minorHAnsi" w:hAnsiTheme="minorHAnsi" w:cstheme="minorBidi"/>
      <w:b/>
      <w:bCs/>
      <w:lang w:eastAsia="en-US"/>
    </w:rPr>
  </w:style>
  <w:style w:type="table" w:customStyle="1" w:styleId="Standardtabell-Lila1">
    <w:name w:val="Standardtabell - Lila1"/>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table" w:customStyle="1" w:styleId="Standardtabell-Lila2">
    <w:name w:val="Standardtabell - Lila2"/>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table" w:customStyle="1" w:styleId="Standardtabell-Lila3">
    <w:name w:val="Standardtabell - Lila3"/>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styleId="Revision">
    <w:name w:val="Revision"/>
    <w:hidden/>
    <w:uiPriority w:val="99"/>
    <w:semiHidden/>
    <w:rsid w:val="006A27D3"/>
    <w:rPr>
      <w:szCs w:val="22"/>
      <w:lang w:eastAsia="en-US"/>
    </w:rPr>
  </w:style>
  <w:style w:type="character" w:customStyle="1" w:styleId="cf01">
    <w:name w:val="cf01"/>
    <w:basedOn w:val="Standardstycketeckensnitt"/>
    <w:rsid w:val="00405CDB"/>
    <w:rPr>
      <w:rFonts w:ascii="Segoe UI" w:hAnsi="Segoe UI" w:cs="Segoe UI" w:hint="default"/>
      <w:sz w:val="18"/>
      <w:szCs w:val="18"/>
    </w:rPr>
  </w:style>
  <w:style w:type="table" w:customStyle="1" w:styleId="UHM-Slutrapportenbartmedvgrtalinjer1">
    <w:name w:val="UHM - Slutrapport enbart med vågräta linjer1"/>
    <w:basedOn w:val="Rutntstabell1ljus"/>
    <w:uiPriority w:val="99"/>
    <w:rsid w:val="000A237A"/>
    <w:pPr>
      <w:spacing w:before="60" w:after="20"/>
      <w:jc w:val="right"/>
    </w:pPr>
    <w:rPr>
      <w:rFonts w:ascii="Calibri" w:hAnsi="Calibri"/>
      <w:sz w:val="18"/>
    </w:rPr>
    <w:tblPr/>
    <w:trPr>
      <w:cantSplit/>
    </w:trPr>
    <w:tcPr>
      <w:vAlign w:val="center"/>
    </w:tcPr>
    <w:tblStylePr w:type="firstRow">
      <w:pPr>
        <w:wordWrap/>
      </w:pPr>
      <w:rPr>
        <w:rFonts w:ascii="Calibri" w:hAnsi="Calibri"/>
        <w:b/>
        <w:bCs/>
        <w:sz w:val="20"/>
      </w:rPr>
      <w:tblPr/>
      <w:trPr>
        <w:cantSplit/>
        <w:tblHeader/>
      </w:trPr>
      <w:tcPr>
        <w:tcBorders>
          <w:bottom w:val="single" w:sz="18" w:space="0" w:color="6B2879" w:themeColor="accent1"/>
        </w:tcBorders>
      </w:tcPr>
    </w:tblStylePr>
    <w:tblStylePr w:type="lastRow">
      <w:rPr>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style>
  <w:style w:type="character" w:styleId="Olstomnmnande">
    <w:name w:val="Unresolved Mention"/>
    <w:basedOn w:val="Standardstycketeckensnitt"/>
    <w:uiPriority w:val="99"/>
    <w:semiHidden/>
    <w:unhideWhenUsed/>
    <w:rsid w:val="00B20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966274">
      <w:bodyDiv w:val="1"/>
      <w:marLeft w:val="0"/>
      <w:marRight w:val="0"/>
      <w:marTop w:val="0"/>
      <w:marBottom w:val="0"/>
      <w:divBdr>
        <w:top w:val="none" w:sz="0" w:space="0" w:color="auto"/>
        <w:left w:val="none" w:sz="0" w:space="0" w:color="auto"/>
        <w:bottom w:val="none" w:sz="0" w:space="0" w:color="auto"/>
        <w:right w:val="none" w:sz="0" w:space="0" w:color="auto"/>
      </w:divBdr>
    </w:div>
    <w:div w:id="867373408">
      <w:bodyDiv w:val="1"/>
      <w:marLeft w:val="0"/>
      <w:marRight w:val="0"/>
      <w:marTop w:val="0"/>
      <w:marBottom w:val="0"/>
      <w:divBdr>
        <w:top w:val="none" w:sz="0" w:space="0" w:color="auto"/>
        <w:left w:val="none" w:sz="0" w:space="0" w:color="auto"/>
        <w:bottom w:val="none" w:sz="0" w:space="0" w:color="auto"/>
        <w:right w:val="none" w:sz="0" w:space="0" w:color="auto"/>
      </w:divBdr>
    </w:div>
    <w:div w:id="176626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uhmynd.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e908\AppData\Roaming\Microsoft\Templates\Mall_Rapport%20f&#246;r%20extern%20publicering_190823.dotx" TargetMode="External"/></Relationships>
</file>

<file path=word/theme/theme1.xml><?xml version="1.0" encoding="utf-8"?>
<a:theme xmlns:a="http://schemas.openxmlformats.org/drawingml/2006/main" name="Office-tema">
  <a:themeElements>
    <a:clrScheme name="UHM färger">
      <a:dk1>
        <a:sysClr val="windowText" lastClr="000000"/>
      </a:dk1>
      <a:lt1>
        <a:sysClr val="window" lastClr="FFFFFF"/>
      </a:lt1>
      <a:dk2>
        <a:srgbClr val="1F497D"/>
      </a:dk2>
      <a:lt2>
        <a:srgbClr val="EEECE1"/>
      </a:lt2>
      <a:accent1>
        <a:srgbClr val="6B2879"/>
      </a:accent1>
      <a:accent2>
        <a:srgbClr val="008A2B"/>
      </a:accent2>
      <a:accent3>
        <a:srgbClr val="89B241"/>
      </a:accent3>
      <a:accent4>
        <a:srgbClr val="DD2879"/>
      </a:accent4>
      <a:accent5>
        <a:srgbClr val="00636A"/>
      </a:accent5>
      <a:accent6>
        <a:srgbClr val="E05B27"/>
      </a:accent6>
      <a:hlink>
        <a:srgbClr val="0000FF"/>
      </a:hlink>
      <a:folHlink>
        <a:srgbClr val="800080"/>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3079a1-48ec-4589-ac27-958abc6f4340">
      <Terms xmlns="http://schemas.microsoft.com/office/infopath/2007/PartnerControls"/>
    </lcf76f155ced4ddcb4097134ff3c332f>
    <TaxCatchAll xmlns="f2e3d838-45f9-4ec1-b9e6-6e248eb345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6BFDB4EE0E51D4F86F7194CFA8933FB" ma:contentTypeVersion="8" ma:contentTypeDescription="Skapa ett nytt dokument." ma:contentTypeScope="" ma:versionID="cd6de2094c4f352a55d88838f4ff9174">
  <xsd:schema xmlns:xsd="http://www.w3.org/2001/XMLSchema" xmlns:xs="http://www.w3.org/2001/XMLSchema" xmlns:p="http://schemas.microsoft.com/office/2006/metadata/properties" xmlns:ns2="ee3079a1-48ec-4589-ac27-958abc6f4340" xmlns:ns3="f2e3d838-45f9-4ec1-b9e6-6e248eb345d5" targetNamespace="http://schemas.microsoft.com/office/2006/metadata/properties" ma:root="true" ma:fieldsID="80abdd7a6a4a82cd12552571b08b41df" ns2:_="" ns3:_="">
    <xsd:import namespace="ee3079a1-48ec-4589-ac27-958abc6f4340"/>
    <xsd:import namespace="f2e3d838-45f9-4ec1-b9e6-6e248eb345d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079a1-48ec-4589-ac27-958abc6f4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7c348b0c-bc67-4832-bf0c-49095bc3847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e3d838-45f9-4ec1-b9e6-6e248eb345d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177f85-365e-48a9-9ab9-0317cfc03dd0}" ma:internalName="TaxCatchAll" ma:showField="CatchAllData" ma:web="f2e3d838-45f9-4ec1-b9e6-6e248eb345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55CC4-D6CC-4691-8229-343B8F283154}">
  <ds:schemaRefs>
    <ds:schemaRef ds:uri="http://schemas.microsoft.com/office/2006/metadata/properties"/>
    <ds:schemaRef ds:uri="http://schemas.microsoft.com/office/infopath/2007/PartnerControls"/>
    <ds:schemaRef ds:uri="ee3079a1-48ec-4589-ac27-958abc6f4340"/>
    <ds:schemaRef ds:uri="f2e3d838-45f9-4ec1-b9e6-6e248eb345d5"/>
  </ds:schemaRefs>
</ds:datastoreItem>
</file>

<file path=customXml/itemProps2.xml><?xml version="1.0" encoding="utf-8"?>
<ds:datastoreItem xmlns:ds="http://schemas.openxmlformats.org/officeDocument/2006/customXml" ds:itemID="{641381DA-A8C6-43B1-B84E-D9B55795A8F5}">
  <ds:schemaRefs>
    <ds:schemaRef ds:uri="http://schemas.microsoft.com/sharepoint/v3/contenttype/forms"/>
  </ds:schemaRefs>
</ds:datastoreItem>
</file>

<file path=customXml/itemProps3.xml><?xml version="1.0" encoding="utf-8"?>
<ds:datastoreItem xmlns:ds="http://schemas.openxmlformats.org/officeDocument/2006/customXml" ds:itemID="{3600586D-0973-4BE0-BE9F-1CB41541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079a1-48ec-4589-ac27-958abc6f4340"/>
    <ds:schemaRef ds:uri="f2e3d838-45f9-4ec1-b9e6-6e248eb34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590A8-96E9-4CC8-BF7B-E91D0AF5F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Mall_Rapport för extern publicering_190823</Template>
  <TotalTime>223</TotalTime>
  <Pages>5</Pages>
  <Words>1499</Words>
  <Characters>7946</Characters>
  <Application>Microsoft Office Word</Application>
  <DocSecurity>0</DocSecurity>
  <Lines>66</Lines>
  <Paragraphs>18</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Rapport</vt:lpstr>
      <vt:lpstr>Rapport</vt:lpstr>
      <vt:lpstr/>
    </vt:vector>
  </TitlesOfParts>
  <Company/>
  <LinksUpToDate>false</LinksUpToDate>
  <CharactersWithSpaces>9427</CharactersWithSpaces>
  <SharedDoc>false</SharedDoc>
  <HLinks>
    <vt:vector size="6" baseType="variant">
      <vt:variant>
        <vt:i4>2818166</vt:i4>
      </vt:variant>
      <vt:variant>
        <vt:i4>0</vt:i4>
      </vt:variant>
      <vt:variant>
        <vt:i4>0</vt:i4>
      </vt:variant>
      <vt:variant>
        <vt:i4>5</vt:i4>
      </vt:variant>
      <vt:variant>
        <vt:lpwstr>mailto:info@uhmynd.se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Elisabeth Merck Rasin</dc:creator>
  <cp:keywords>Upphandlingsmyndigheten</cp:keywords>
  <dc:description/>
  <cp:lastModifiedBy>Kristin Tallbo</cp:lastModifiedBy>
  <cp:revision>26</cp:revision>
  <cp:lastPrinted>2022-11-03T16:45:00Z</cp:lastPrinted>
  <dcterms:created xsi:type="dcterms:W3CDTF">2025-03-08T15:36:00Z</dcterms:created>
  <dcterms:modified xsi:type="dcterms:W3CDTF">2025-05-12T14:15:00Z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0x010100C6BFDB4EE0E51D4F86F7194CFA8933FB</vt:lpwstr>
  </property>
</Properties>
</file>