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F59" w14:textId="40A5C465" w:rsidR="00F42364" w:rsidRPr="003A4BB7" w:rsidRDefault="003A4BB7" w:rsidP="008B300E">
      <w:pPr>
        <w:pStyle w:val="Rubrik1-utannr"/>
      </w:pPr>
      <w:r>
        <w:rPr>
          <w:sz w:val="48"/>
        </w:rPr>
        <w:t>Underrättelsemekanism</w:t>
      </w:r>
    </w:p>
    <w:p w14:paraId="5CAAE45C" w14:textId="77777777" w:rsidR="000A237A" w:rsidRPr="003A4BB7" w:rsidRDefault="000A237A" w:rsidP="000A237A"/>
    <w:p w14:paraId="119478D3" w14:textId="77777777" w:rsidR="00997401" w:rsidRDefault="00B20856" w:rsidP="00AA1656">
      <w:pPr>
        <w:spacing w:line="360" w:lineRule="auto"/>
      </w:pPr>
      <w:r>
        <w:t>Denna mall är i linje med effektivitetskriterierna för klagomålsförfaranden</w:t>
      </w:r>
      <w:r w:rsidR="00997401">
        <w:t>. Den ska infogas i</w:t>
      </w:r>
      <w:r>
        <w:t xml:space="preserve"> en digital plattform som säkerställer anonymitet och konfidentialitet, liknande de plattformar som används för visselblåsning. </w:t>
      </w:r>
    </w:p>
    <w:p w14:paraId="0AA4FF26" w14:textId="0CBCE1DC" w:rsidR="00AA1656" w:rsidRPr="003A4BB7" w:rsidRDefault="00B20856" w:rsidP="00AA1656">
      <w:pPr>
        <w:spacing w:line="360" w:lineRule="auto"/>
      </w:pPr>
      <w:r>
        <w:t xml:space="preserve">Det är viktigt att göra </w:t>
      </w:r>
      <w:r w:rsidR="00997401">
        <w:t>underrättelsemekanismen</w:t>
      </w:r>
      <w:r>
        <w:t xml:space="preserve"> tillgänglig på de språk som </w:t>
      </w:r>
      <w:r w:rsidRPr="0047353B">
        <w:rPr>
          <w:b/>
          <w:bCs/>
        </w:rPr>
        <w:t xml:space="preserve">är relevanta för </w:t>
      </w:r>
      <w:r w:rsidR="00997401">
        <w:rPr>
          <w:b/>
          <w:bCs/>
        </w:rPr>
        <w:t>era</w:t>
      </w:r>
      <w:r w:rsidRPr="0047353B">
        <w:rPr>
          <w:b/>
          <w:bCs/>
        </w:rPr>
        <w:t xml:space="preserve"> marknader och leveranskedjor</w:t>
      </w:r>
      <w:r w:rsidRPr="00B20856">
        <w:t>. Många digitala plattformar erbjuder automatiska översättningar när klagomål har lämnats in.</w:t>
      </w:r>
    </w:p>
    <w:p w14:paraId="1502D0FF" w14:textId="5F8606C6" w:rsidR="00B20856" w:rsidRPr="003A4BB7" w:rsidRDefault="00B20856" w:rsidP="00AA1656">
      <w:pPr>
        <w:spacing w:line="360" w:lineRule="auto"/>
      </w:pPr>
      <w:r>
        <w:t xml:space="preserve">Mallen omfattar ämnena i </w:t>
      </w:r>
      <w:r w:rsidR="00997401">
        <w:t xml:space="preserve">Corporate </w:t>
      </w:r>
      <w:proofErr w:type="spellStart"/>
      <w:r w:rsidR="00997401">
        <w:t>Sustainability</w:t>
      </w:r>
      <w:proofErr w:type="spellEnd"/>
      <w:r w:rsidR="00997401">
        <w:t xml:space="preserve"> </w:t>
      </w:r>
      <w:proofErr w:type="spellStart"/>
      <w:r w:rsidR="00997401">
        <w:t>Due</w:t>
      </w:r>
      <w:proofErr w:type="spellEnd"/>
      <w:r w:rsidR="00997401">
        <w:t xml:space="preserve"> </w:t>
      </w:r>
      <w:proofErr w:type="spellStart"/>
      <w:r w:rsidR="00997401">
        <w:t>Diligence</w:t>
      </w:r>
      <w:proofErr w:type="spellEnd"/>
      <w:r w:rsidR="00997401">
        <w:t xml:space="preserve"> </w:t>
      </w:r>
      <w:proofErr w:type="spellStart"/>
      <w:r w:rsidR="00997401">
        <w:t>Directive</w:t>
      </w:r>
      <w:proofErr w:type="spellEnd"/>
      <w:r>
        <w:t xml:space="preserve"> (mänskliga rättigheter, inklusive </w:t>
      </w:r>
      <w:r w:rsidR="00997401">
        <w:t xml:space="preserve">arbetares </w:t>
      </w:r>
      <w:r>
        <w:t xml:space="preserve">rättigheter, och miljön). Den </w:t>
      </w:r>
      <w:r w:rsidR="00997401">
        <w:t xml:space="preserve">behöver </w:t>
      </w:r>
      <w:r>
        <w:t xml:space="preserve">åtföljas av en instruktion om hur de mottagna klagomålen ska hanteras.  </w:t>
      </w:r>
    </w:p>
    <w:p w14:paraId="1BDCDCE7" w14:textId="7512C079" w:rsidR="00C35477" w:rsidRPr="003A4BB7" w:rsidRDefault="00C35477" w:rsidP="00AA1656">
      <w:pPr>
        <w:spacing w:line="360" w:lineRule="auto"/>
      </w:pPr>
      <w:r>
        <w:t xml:space="preserve">Anpassa mallen till </w:t>
      </w:r>
      <w:r w:rsidR="00997401">
        <w:t>ert</w:t>
      </w:r>
      <w:r>
        <w:t xml:space="preserve"> företag. </w:t>
      </w:r>
    </w:p>
    <w:p w14:paraId="3B67B2AA" w14:textId="77777777" w:rsidR="00B20856" w:rsidRPr="003A4BB7" w:rsidRDefault="00B20856" w:rsidP="00AA1656">
      <w:pPr>
        <w:spacing w:line="360" w:lineRule="auto"/>
        <w:rPr>
          <w:b/>
          <w:bCs/>
        </w:rPr>
      </w:pPr>
    </w:p>
    <w:p w14:paraId="49DC5C1C" w14:textId="75792125" w:rsidR="00B20856" w:rsidRPr="003A4BB7" w:rsidRDefault="00997401" w:rsidP="00B20856">
      <w:pPr>
        <w:spacing w:line="360" w:lineRule="auto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Gör din röst hörd</w:t>
      </w:r>
      <w:r w:rsidR="00B20856" w:rsidRPr="00B20856">
        <w:rPr>
          <w:b/>
          <w:bCs/>
          <w:sz w:val="28"/>
          <w:szCs w:val="32"/>
        </w:rPr>
        <w:t>!</w:t>
      </w:r>
    </w:p>
    <w:p w14:paraId="4AC2F394" w14:textId="4C503AA7" w:rsidR="00B20856" w:rsidRPr="003A4BB7" w:rsidRDefault="00B20856" w:rsidP="00B20856">
      <w:pPr>
        <w:spacing w:line="360" w:lineRule="auto"/>
        <w:rPr>
          <w:b/>
          <w:bCs/>
        </w:rPr>
      </w:pPr>
      <w:r w:rsidRPr="00B20856">
        <w:rPr>
          <w:b/>
          <w:bCs/>
        </w:rPr>
        <w:t>… om du upplever eller ser någon skada på människor eller miljö i [företags] verksamhet, eller i verksamhet</w:t>
      </w:r>
      <w:r w:rsidR="00997401">
        <w:rPr>
          <w:b/>
          <w:bCs/>
        </w:rPr>
        <w:t>er</w:t>
      </w:r>
      <w:r w:rsidRPr="00B20856">
        <w:rPr>
          <w:b/>
          <w:bCs/>
        </w:rPr>
        <w:t xml:space="preserve"> </w:t>
      </w:r>
      <w:r w:rsidR="00997401">
        <w:rPr>
          <w:b/>
          <w:bCs/>
        </w:rPr>
        <w:t>hos</w:t>
      </w:r>
      <w:r w:rsidRPr="00B20856">
        <w:rPr>
          <w:b/>
          <w:bCs/>
        </w:rPr>
        <w:t xml:space="preserve"> företag </w:t>
      </w:r>
      <w:r w:rsidR="00997401">
        <w:rPr>
          <w:b/>
          <w:bCs/>
        </w:rPr>
        <w:t>kopplade</w:t>
      </w:r>
      <w:r w:rsidRPr="00B20856">
        <w:rPr>
          <w:b/>
          <w:bCs/>
        </w:rPr>
        <w:t xml:space="preserve"> till [företaget].</w:t>
      </w:r>
    </w:p>
    <w:p w14:paraId="7F4CA78B" w14:textId="77777777" w:rsidR="00B20856" w:rsidRPr="003A4BB7" w:rsidRDefault="00B20856" w:rsidP="00B20856">
      <w:pPr>
        <w:spacing w:line="360" w:lineRule="auto"/>
      </w:pPr>
    </w:p>
    <w:p w14:paraId="72213958" w14:textId="5ADA2F12" w:rsidR="00B20856" w:rsidRPr="003A4BB7" w:rsidRDefault="00B20856" w:rsidP="00B20856">
      <w:pPr>
        <w:spacing w:line="360" w:lineRule="auto"/>
        <w:rPr>
          <w:b/>
          <w:bCs/>
        </w:rPr>
      </w:pPr>
      <w:r w:rsidRPr="00B20856">
        <w:rPr>
          <w:b/>
          <w:bCs/>
        </w:rPr>
        <w:t>Vad menar vi med skada på människor eller miljö?</w:t>
      </w:r>
    </w:p>
    <w:p w14:paraId="7E077B94" w14:textId="35DD7AE9" w:rsidR="00B20856" w:rsidRPr="003A4BB7" w:rsidRDefault="00B20856" w:rsidP="00B20856">
      <w:pPr>
        <w:spacing w:line="360" w:lineRule="auto"/>
      </w:pPr>
      <w:r w:rsidRPr="00B20856">
        <w:t xml:space="preserve">Detta </w:t>
      </w:r>
      <w:r w:rsidR="00997401">
        <w:t>omfattar</w:t>
      </w:r>
      <w:r w:rsidRPr="00B20856">
        <w:t xml:space="preserve"> allt som påverkar människor eller miljö negativt. Det kan handla om orättvisa eller osäkra arbetsförhållanden, påverkan på samhällen eller konsumenter eller föroreningar och miljöförstöring.</w:t>
      </w:r>
    </w:p>
    <w:p w14:paraId="6B36CBCA" w14:textId="5DAA5F2A" w:rsidR="00B20856" w:rsidRPr="003A4BB7" w:rsidRDefault="00B20856" w:rsidP="00B20856">
      <w:pPr>
        <w:spacing w:line="360" w:lineRule="auto"/>
      </w:pPr>
      <w:r w:rsidRPr="00B20856">
        <w:t xml:space="preserve">Vi uppmuntrar dig att </w:t>
      </w:r>
      <w:r w:rsidR="00997401">
        <w:t>göra din röst hörd</w:t>
      </w:r>
      <w:r w:rsidRPr="00B20856">
        <w:t xml:space="preserve"> om eventuella skador som orsakas av oss eller våra affärspartners i våra värdekedjor, oavsett om </w:t>
      </w:r>
      <w:r w:rsidR="00997401">
        <w:t>de</w:t>
      </w:r>
      <w:r w:rsidRPr="00B20856">
        <w:t xml:space="preserve"> påverkar arbetare, samhällen eller miljön.</w:t>
      </w:r>
    </w:p>
    <w:p w14:paraId="7D2EAC59" w14:textId="77777777" w:rsidR="00B20856" w:rsidRPr="003A4BB7" w:rsidRDefault="00B20856" w:rsidP="00B20856">
      <w:pPr>
        <w:spacing w:line="360" w:lineRule="auto"/>
      </w:pPr>
    </w:p>
    <w:p w14:paraId="0296D3F6" w14:textId="77777777" w:rsidR="00B20856" w:rsidRPr="003A4BB7" w:rsidRDefault="00B20856" w:rsidP="00B20856">
      <w:pPr>
        <w:spacing w:line="360" w:lineRule="auto"/>
        <w:rPr>
          <w:b/>
          <w:bCs/>
        </w:rPr>
      </w:pPr>
      <w:r w:rsidRPr="00B20856">
        <w:rPr>
          <w:b/>
          <w:bCs/>
        </w:rPr>
        <w:lastRenderedPageBreak/>
        <w:t>Vem kan göra sin röst hörd?</w:t>
      </w:r>
    </w:p>
    <w:p w14:paraId="28259B1C" w14:textId="519B9A5D" w:rsidR="00B20856" w:rsidRPr="003A4BB7" w:rsidRDefault="00B20856" w:rsidP="00B20856">
      <w:pPr>
        <w:spacing w:line="360" w:lineRule="auto"/>
      </w:pPr>
      <w:r w:rsidRPr="00B20856">
        <w:t xml:space="preserve">Vem som helst kan </w:t>
      </w:r>
      <w:r w:rsidR="00997401">
        <w:t>göra sin röst hörd</w:t>
      </w:r>
      <w:r w:rsidRPr="00B20856">
        <w:t>, men särskilt om du</w:t>
      </w:r>
      <w:r w:rsidR="00997401">
        <w:t xml:space="preserve"> är</w:t>
      </w:r>
      <w:r w:rsidRPr="00B20856">
        <w:t xml:space="preserve">: </w:t>
      </w:r>
    </w:p>
    <w:p w14:paraId="61C94421" w14:textId="47E7170C" w:rsidR="00B20856" w:rsidRPr="003A4BB7" w:rsidRDefault="00B20856" w:rsidP="00B20856">
      <w:pPr>
        <w:pStyle w:val="Liststycke"/>
        <w:numPr>
          <w:ilvl w:val="0"/>
          <w:numId w:val="40"/>
        </w:numPr>
        <w:spacing w:line="360" w:lineRule="auto"/>
      </w:pPr>
      <w:r w:rsidRPr="00B20856">
        <w:t>påverka</w:t>
      </w:r>
      <w:r w:rsidR="00997401">
        <w:t>d</w:t>
      </w:r>
      <w:r w:rsidRPr="00B20856">
        <w:t xml:space="preserve"> eller tror att du kan påverkas av skador på människor eller miljö</w:t>
      </w:r>
    </w:p>
    <w:p w14:paraId="2FF12ED3" w14:textId="4AB04206" w:rsidR="00B20856" w:rsidRPr="003A4BB7" w:rsidRDefault="00997401" w:rsidP="00B20856">
      <w:pPr>
        <w:pStyle w:val="Liststycke"/>
        <w:numPr>
          <w:ilvl w:val="0"/>
          <w:numId w:val="40"/>
        </w:numPr>
        <w:spacing w:line="360" w:lineRule="auto"/>
      </w:pPr>
      <w:r>
        <w:t>en</w:t>
      </w:r>
      <w:r w:rsidR="00B20856" w:rsidRPr="00B20856">
        <w:t xml:space="preserve"> företrädare för en </w:t>
      </w:r>
      <w:r>
        <w:t xml:space="preserve">påverkad </w:t>
      </w:r>
      <w:r w:rsidR="00B20856" w:rsidRPr="00B20856">
        <w:t xml:space="preserve">person, till exempel en </w:t>
      </w:r>
      <w:r>
        <w:t>civilsamhälles</w:t>
      </w:r>
      <w:r w:rsidR="00B20856" w:rsidRPr="00B20856">
        <w:t>organisation, en lokalt förankrad organisation eller en människorättsförsvarare eller arbet</w:t>
      </w:r>
      <w:r>
        <w:t>stagar</w:t>
      </w:r>
      <w:r w:rsidR="00B20856" w:rsidRPr="00B20856">
        <w:t xml:space="preserve">representant som talar å </w:t>
      </w:r>
      <w:r>
        <w:t>arbetares</w:t>
      </w:r>
      <w:r w:rsidR="00B20856" w:rsidRPr="00B20856">
        <w:t xml:space="preserve"> vägnar</w:t>
      </w:r>
    </w:p>
    <w:p w14:paraId="1936B747" w14:textId="3A4C0E10" w:rsidR="00B20856" w:rsidRPr="003A4BB7" w:rsidRDefault="00997401" w:rsidP="00B20856">
      <w:pPr>
        <w:pStyle w:val="Liststycke"/>
        <w:numPr>
          <w:ilvl w:val="0"/>
          <w:numId w:val="40"/>
        </w:numPr>
        <w:spacing w:line="360" w:lineRule="auto"/>
      </w:pPr>
      <w:r>
        <w:t>e</w:t>
      </w:r>
      <w:r w:rsidR="00B20856" w:rsidRPr="00B20856">
        <w:t>n civilsamhällesorganisation med erfarenhet av miljöfrågor.</w:t>
      </w:r>
    </w:p>
    <w:p w14:paraId="2549FEB2" w14:textId="77777777" w:rsidR="00B20856" w:rsidRPr="003A4BB7" w:rsidRDefault="00B20856" w:rsidP="00B20856">
      <w:pPr>
        <w:spacing w:line="360" w:lineRule="auto"/>
      </w:pPr>
    </w:p>
    <w:p w14:paraId="22BCB31B" w14:textId="05B1A47B" w:rsidR="00B20856" w:rsidRPr="003A4BB7" w:rsidRDefault="00B20856" w:rsidP="00B20856">
      <w:pPr>
        <w:spacing w:line="360" w:lineRule="auto"/>
        <w:rPr>
          <w:b/>
          <w:bCs/>
        </w:rPr>
      </w:pPr>
      <w:r w:rsidRPr="00B20856">
        <w:rPr>
          <w:b/>
          <w:bCs/>
        </w:rPr>
        <w:t xml:space="preserve">Hur </w:t>
      </w:r>
      <w:r w:rsidR="00997401">
        <w:rPr>
          <w:b/>
          <w:bCs/>
        </w:rPr>
        <w:t>gör du din röst hörd</w:t>
      </w:r>
      <w:r w:rsidRPr="00B20856">
        <w:rPr>
          <w:b/>
          <w:bCs/>
        </w:rPr>
        <w:t>?</w:t>
      </w:r>
    </w:p>
    <w:p w14:paraId="110D223A" w14:textId="77777777" w:rsidR="00B20856" w:rsidRPr="003A4BB7" w:rsidRDefault="00B20856" w:rsidP="00B20856">
      <w:pPr>
        <w:spacing w:line="360" w:lineRule="auto"/>
      </w:pPr>
      <w:commentRangeStart w:id="0"/>
      <w:r w:rsidRPr="00B20856">
        <w:t>Följ instruktionerna i det här formuläret [lägg till länk]</w:t>
      </w:r>
      <w:commentRangeEnd w:id="0"/>
      <w:r w:rsidR="00C35477">
        <w:rPr>
          <w:rStyle w:val="Kommentarsreferens"/>
          <w:rFonts w:asciiTheme="minorHAnsi" w:eastAsiaTheme="minorHAnsi" w:hAnsiTheme="minorHAnsi" w:cstheme="minorBidi"/>
        </w:rPr>
        <w:commentReference w:id="0"/>
      </w:r>
    </w:p>
    <w:p w14:paraId="0D976B27" w14:textId="36A57943" w:rsidR="00B20856" w:rsidRPr="003A4BB7" w:rsidRDefault="00B20856" w:rsidP="00B20856">
      <w:pPr>
        <w:spacing w:line="360" w:lineRule="auto"/>
      </w:pPr>
      <w:commentRangeStart w:id="1"/>
      <w:r w:rsidRPr="00B20856">
        <w:t xml:space="preserve">När du har </w:t>
      </w:r>
      <w:r w:rsidR="00997401">
        <w:t xml:space="preserve">gjord din röst hörd </w:t>
      </w:r>
      <w:r w:rsidRPr="00B20856">
        <w:t xml:space="preserve">får du ett ID och ett lösenord på skärmen. Förvara dessa på ett säkert sätt eftersom du kommer att behöva dem för framtida kommunikation med vårt team. </w:t>
      </w:r>
      <w:commentRangeEnd w:id="1"/>
      <w:r w:rsidR="00C35477">
        <w:rPr>
          <w:rStyle w:val="Kommentarsreferens"/>
          <w:rFonts w:asciiTheme="minorHAnsi" w:eastAsiaTheme="minorHAnsi" w:hAnsiTheme="minorHAnsi" w:cstheme="minorBidi"/>
        </w:rPr>
        <w:commentReference w:id="1"/>
      </w:r>
    </w:p>
    <w:p w14:paraId="04F65C7C" w14:textId="77777777" w:rsidR="00B20856" w:rsidRPr="003A4BB7" w:rsidRDefault="00B20856" w:rsidP="00B20856">
      <w:pPr>
        <w:spacing w:line="360" w:lineRule="auto"/>
      </w:pPr>
    </w:p>
    <w:p w14:paraId="7A46C60D" w14:textId="77777777" w:rsidR="00B20856" w:rsidRPr="003A4BB7" w:rsidRDefault="00B20856" w:rsidP="00B20856">
      <w:pPr>
        <w:spacing w:line="360" w:lineRule="auto"/>
        <w:rPr>
          <w:b/>
          <w:bCs/>
        </w:rPr>
      </w:pPr>
      <w:r w:rsidRPr="00B20856">
        <w:rPr>
          <w:b/>
          <w:bCs/>
        </w:rPr>
        <w:t>Behöver du hjälp under processen?</w:t>
      </w:r>
    </w:p>
    <w:p w14:paraId="24F60280" w14:textId="77777777" w:rsidR="00B20856" w:rsidRPr="003A4BB7" w:rsidRDefault="00B20856" w:rsidP="00B20856">
      <w:pPr>
        <w:spacing w:line="360" w:lineRule="auto"/>
      </w:pPr>
      <w:r w:rsidRPr="00B20856">
        <w:t xml:space="preserve">Om du vill ha hjälp med att fylla i formuläret kan du titta på den här videon </w:t>
      </w:r>
      <w:commentRangeStart w:id="2"/>
      <w:r w:rsidRPr="00B20856">
        <w:t>[lägg till länk till video].</w:t>
      </w:r>
      <w:commentRangeEnd w:id="2"/>
      <w:r w:rsidR="00997401">
        <w:rPr>
          <w:rStyle w:val="Kommentarsreferens"/>
          <w:rFonts w:asciiTheme="minorHAnsi" w:eastAsiaTheme="minorHAnsi" w:hAnsiTheme="minorHAnsi" w:cstheme="minorBidi"/>
        </w:rPr>
        <w:commentReference w:id="2"/>
      </w:r>
    </w:p>
    <w:p w14:paraId="59747671" w14:textId="21C03740" w:rsidR="00B20856" w:rsidRPr="003A4BB7" w:rsidRDefault="00B20856" w:rsidP="00B20856">
      <w:pPr>
        <w:spacing w:line="360" w:lineRule="auto"/>
      </w:pPr>
      <w:r w:rsidRPr="00B20856">
        <w:t xml:space="preserve">För oberoende rådgivning, kontakta [lägg till e-postadress, telefonnummer/WhatsApp/Signal till en civilsamhällesorganisation eller annan intressent som </w:t>
      </w:r>
      <w:r w:rsidR="00997401">
        <w:t>ert</w:t>
      </w:r>
      <w:r w:rsidRPr="00B20856">
        <w:t xml:space="preserve"> företag anlitar för detta ändamål].</w:t>
      </w:r>
    </w:p>
    <w:p w14:paraId="21FD2D7A" w14:textId="77777777" w:rsidR="00B20856" w:rsidRPr="003A4BB7" w:rsidRDefault="00B20856" w:rsidP="00B20856">
      <w:pPr>
        <w:spacing w:line="360" w:lineRule="auto"/>
      </w:pPr>
      <w:r w:rsidRPr="00B20856">
        <w:t>Om du behöver en advokat kan du kolla in den här katalogen:</w:t>
      </w:r>
    </w:p>
    <w:p w14:paraId="3E536964" w14:textId="405B63D1" w:rsidR="00B20856" w:rsidRPr="00B20856" w:rsidRDefault="00B20856" w:rsidP="00B20856">
      <w:pPr>
        <w:pStyle w:val="Liststycke"/>
        <w:numPr>
          <w:ilvl w:val="0"/>
          <w:numId w:val="41"/>
        </w:numPr>
        <w:spacing w:line="360" w:lineRule="auto"/>
        <w:rPr>
          <w:lang w:val="en-GB"/>
        </w:rPr>
      </w:pPr>
      <w:commentRangeStart w:id="3"/>
      <w:r w:rsidRPr="003A4BB7">
        <w:rPr>
          <w:lang w:val="en-GB"/>
        </w:rPr>
        <w:t>Business &amp; Human Rights Resource Centre</w:t>
      </w:r>
      <w:r w:rsidR="00997401">
        <w:rPr>
          <w:lang w:val="en-GB"/>
        </w:rPr>
        <w:t>’</w:t>
      </w:r>
      <w:r w:rsidRPr="003A4BB7">
        <w:rPr>
          <w:lang w:val="en-GB"/>
        </w:rPr>
        <w:t xml:space="preserve">s </w:t>
      </w:r>
      <w:r w:rsidR="00997401">
        <w:rPr>
          <w:lang w:val="en-GB"/>
        </w:rPr>
        <w:t xml:space="preserve">Lawyer Directory </w:t>
      </w:r>
      <w:hyperlink r:id="rId15" w:history="1">
        <w:r w:rsidRPr="003A4BB7">
          <w:rPr>
            <w:rStyle w:val="Hyperlnk"/>
            <w:lang w:val="en-GB"/>
          </w:rPr>
          <w:t>https://www.business-humanrights.org/en/big-issues/corporate-legal-accountability/lawyers-directory/</w:t>
        </w:r>
      </w:hyperlink>
      <w:r w:rsidRPr="003A4BB7">
        <w:rPr>
          <w:lang w:val="en-GB"/>
        </w:rPr>
        <w:t xml:space="preserve">  </w:t>
      </w:r>
      <w:commentRangeEnd w:id="3"/>
      <w:r w:rsidR="00C35477">
        <w:rPr>
          <w:rStyle w:val="Kommentarsreferens"/>
          <w:rFonts w:asciiTheme="minorHAnsi" w:eastAsiaTheme="minorHAnsi" w:hAnsiTheme="minorHAnsi" w:cstheme="minorBidi"/>
        </w:rPr>
        <w:commentReference w:id="3"/>
      </w:r>
    </w:p>
    <w:p w14:paraId="6F7DE33B" w14:textId="77777777" w:rsidR="00B20856" w:rsidRPr="003A4BB7" w:rsidRDefault="00B20856" w:rsidP="00B20856">
      <w:pPr>
        <w:spacing w:line="360" w:lineRule="auto"/>
      </w:pPr>
      <w:r w:rsidRPr="00B20856">
        <w:t>För information om globala och nationella fackföreningar, besök dessa länkar:</w:t>
      </w:r>
    </w:p>
    <w:p w14:paraId="793244C4" w14:textId="77777777" w:rsidR="00997401" w:rsidRPr="00B20856" w:rsidRDefault="00997401" w:rsidP="00997401">
      <w:pPr>
        <w:pStyle w:val="Liststycke"/>
        <w:numPr>
          <w:ilvl w:val="0"/>
          <w:numId w:val="41"/>
        </w:numPr>
        <w:spacing w:line="360" w:lineRule="auto"/>
        <w:rPr>
          <w:lang w:val="en-GB"/>
        </w:rPr>
      </w:pPr>
      <w:commentRangeStart w:id="4"/>
      <w:r w:rsidRPr="00B20856">
        <w:rPr>
          <w:lang w:val="en-GB"/>
        </w:rPr>
        <w:t xml:space="preserve">International Trade Union Confederation </w:t>
      </w:r>
      <w:hyperlink r:id="rId16" w:history="1">
        <w:r w:rsidRPr="00C01FC1">
          <w:rPr>
            <w:rStyle w:val="Hyperlnk"/>
            <w:lang w:val="en-GB"/>
          </w:rPr>
          <w:t>https://www.ituc-csi.org/?lang=en</w:t>
        </w:r>
      </w:hyperlink>
      <w:r>
        <w:rPr>
          <w:lang w:val="en-GB"/>
        </w:rPr>
        <w:t xml:space="preserve"> </w:t>
      </w:r>
      <w:r w:rsidRPr="00B20856">
        <w:rPr>
          <w:lang w:val="en-GB"/>
        </w:rPr>
        <w:t xml:space="preserve"> </w:t>
      </w:r>
    </w:p>
    <w:p w14:paraId="1884FF07" w14:textId="77777777" w:rsidR="00997401" w:rsidRPr="00B20856" w:rsidRDefault="00997401" w:rsidP="00997401">
      <w:pPr>
        <w:pStyle w:val="Liststycke"/>
        <w:numPr>
          <w:ilvl w:val="0"/>
          <w:numId w:val="41"/>
        </w:numPr>
        <w:spacing w:line="360" w:lineRule="auto"/>
        <w:rPr>
          <w:lang w:val="en-GB"/>
        </w:rPr>
      </w:pPr>
      <w:proofErr w:type="spellStart"/>
      <w:r w:rsidRPr="00B20856">
        <w:rPr>
          <w:lang w:val="en-GB"/>
        </w:rPr>
        <w:lastRenderedPageBreak/>
        <w:t>IndustriALL</w:t>
      </w:r>
      <w:proofErr w:type="spellEnd"/>
      <w:r w:rsidRPr="00B20856">
        <w:rPr>
          <w:lang w:val="en-GB"/>
        </w:rPr>
        <w:t xml:space="preserve"> </w:t>
      </w:r>
      <w:hyperlink r:id="rId17" w:history="1">
        <w:r w:rsidRPr="00C01FC1">
          <w:rPr>
            <w:rStyle w:val="Hyperlnk"/>
            <w:lang w:val="en-GB"/>
          </w:rPr>
          <w:t>https://www.industriall-union.org/</w:t>
        </w:r>
      </w:hyperlink>
      <w:r>
        <w:rPr>
          <w:lang w:val="en-GB"/>
        </w:rPr>
        <w:t xml:space="preserve"> </w:t>
      </w:r>
      <w:r w:rsidRPr="00B20856">
        <w:rPr>
          <w:lang w:val="en-GB"/>
        </w:rPr>
        <w:t xml:space="preserve"> </w:t>
      </w:r>
    </w:p>
    <w:p w14:paraId="413871B4" w14:textId="77777777" w:rsidR="00997401" w:rsidRPr="00B20856" w:rsidRDefault="00997401" w:rsidP="00997401">
      <w:pPr>
        <w:pStyle w:val="Liststycke"/>
        <w:numPr>
          <w:ilvl w:val="0"/>
          <w:numId w:val="41"/>
        </w:numPr>
        <w:spacing w:line="360" w:lineRule="auto"/>
        <w:rPr>
          <w:lang w:val="en-GB"/>
        </w:rPr>
      </w:pPr>
      <w:r w:rsidRPr="00B20856">
        <w:rPr>
          <w:lang w:val="en-GB"/>
        </w:rPr>
        <w:t xml:space="preserve">Building and Wood Workers’ International </w:t>
      </w:r>
      <w:hyperlink r:id="rId18" w:history="1">
        <w:r w:rsidRPr="00C01FC1">
          <w:rPr>
            <w:rStyle w:val="Hyperlnk"/>
            <w:lang w:val="en-GB"/>
          </w:rPr>
          <w:t>https://www.bwint.org/</w:t>
        </w:r>
      </w:hyperlink>
      <w:r>
        <w:rPr>
          <w:lang w:val="en-GB"/>
        </w:rPr>
        <w:t xml:space="preserve"> </w:t>
      </w:r>
      <w:r w:rsidRPr="00B20856">
        <w:rPr>
          <w:lang w:val="en-GB"/>
        </w:rPr>
        <w:t xml:space="preserve"> </w:t>
      </w:r>
    </w:p>
    <w:p w14:paraId="2D6EEF24" w14:textId="77777777" w:rsidR="00997401" w:rsidRDefault="00997401" w:rsidP="00997401">
      <w:pPr>
        <w:pStyle w:val="Liststycke"/>
        <w:numPr>
          <w:ilvl w:val="0"/>
          <w:numId w:val="41"/>
        </w:numPr>
        <w:spacing w:line="360" w:lineRule="auto"/>
        <w:rPr>
          <w:lang w:val="en-GB"/>
        </w:rPr>
      </w:pPr>
      <w:r w:rsidRPr="00C35477">
        <w:rPr>
          <w:lang w:val="en-GB"/>
        </w:rPr>
        <w:t xml:space="preserve">International Transport Workers’ federation </w:t>
      </w:r>
      <w:hyperlink r:id="rId19" w:history="1">
        <w:r w:rsidRPr="00C35477">
          <w:rPr>
            <w:rStyle w:val="Hyperlnk"/>
            <w:lang w:val="en-GB"/>
          </w:rPr>
          <w:t>https://www.itfglobal.org/en</w:t>
        </w:r>
      </w:hyperlink>
    </w:p>
    <w:p w14:paraId="13D90F5F" w14:textId="77777777" w:rsidR="00997401" w:rsidRPr="00C35477" w:rsidRDefault="00997401" w:rsidP="00997401">
      <w:pPr>
        <w:pStyle w:val="Liststycke"/>
        <w:numPr>
          <w:ilvl w:val="0"/>
          <w:numId w:val="41"/>
        </w:numPr>
        <w:spacing w:line="360" w:lineRule="auto"/>
        <w:rPr>
          <w:lang w:val="en-GB"/>
        </w:rPr>
      </w:pPr>
      <w:r w:rsidRPr="00C35477">
        <w:rPr>
          <w:lang w:val="en-GB"/>
        </w:rPr>
        <w:t>International Union of Food, Agricultural, Hotel, Restaurant, Catering, Tobacco and Allied Workers' Associations</w:t>
      </w:r>
      <w:r>
        <w:rPr>
          <w:lang w:val="en-GB"/>
        </w:rPr>
        <w:t xml:space="preserve"> </w:t>
      </w:r>
      <w:hyperlink r:id="rId20" w:history="1">
        <w:r w:rsidRPr="00E06055">
          <w:rPr>
            <w:rStyle w:val="Hyperlnk"/>
            <w:lang w:val="en-GB"/>
          </w:rPr>
          <w:t>https://www.iuf.org/</w:t>
        </w:r>
      </w:hyperlink>
      <w:r>
        <w:rPr>
          <w:lang w:val="en-GB"/>
        </w:rPr>
        <w:t xml:space="preserve"> </w:t>
      </w:r>
    </w:p>
    <w:p w14:paraId="092F7A72" w14:textId="77777777" w:rsidR="00997401" w:rsidRPr="00B20856" w:rsidRDefault="00997401" w:rsidP="00997401">
      <w:pPr>
        <w:pStyle w:val="Liststycke"/>
        <w:numPr>
          <w:ilvl w:val="0"/>
          <w:numId w:val="41"/>
        </w:numPr>
        <w:spacing w:line="360" w:lineRule="auto"/>
        <w:rPr>
          <w:lang w:val="en-GB"/>
        </w:rPr>
      </w:pPr>
      <w:r w:rsidRPr="00C35477">
        <w:rPr>
          <w:lang w:val="en-GB"/>
        </w:rPr>
        <w:t>UNI Global Union</w:t>
      </w:r>
      <w:r>
        <w:rPr>
          <w:lang w:val="en-GB"/>
        </w:rPr>
        <w:t xml:space="preserve"> </w:t>
      </w:r>
      <w:hyperlink r:id="rId21" w:history="1">
        <w:r w:rsidRPr="00E06055">
          <w:rPr>
            <w:rStyle w:val="Hyperlnk"/>
            <w:lang w:val="en-GB"/>
          </w:rPr>
          <w:t>https://uniglobalunion.org/</w:t>
        </w:r>
      </w:hyperlink>
      <w:r>
        <w:rPr>
          <w:lang w:val="en-GB"/>
        </w:rPr>
        <w:t xml:space="preserve"> </w:t>
      </w:r>
      <w:commentRangeEnd w:id="4"/>
      <w:r>
        <w:rPr>
          <w:rStyle w:val="Kommentarsreferens"/>
          <w:rFonts w:asciiTheme="minorHAnsi" w:eastAsiaTheme="minorHAnsi" w:hAnsiTheme="minorHAnsi" w:cstheme="minorBidi"/>
        </w:rPr>
        <w:commentReference w:id="4"/>
      </w:r>
    </w:p>
    <w:p w14:paraId="7288F0C3" w14:textId="77777777" w:rsidR="00B20856" w:rsidRPr="00B20856" w:rsidRDefault="00B20856" w:rsidP="00B20856">
      <w:pPr>
        <w:spacing w:line="360" w:lineRule="auto"/>
        <w:rPr>
          <w:lang w:val="en-GB"/>
        </w:rPr>
      </w:pPr>
    </w:p>
    <w:p w14:paraId="0A895EB5" w14:textId="208CA1BF" w:rsidR="00B20856" w:rsidRPr="003A4BB7" w:rsidRDefault="00B20856" w:rsidP="00B20856">
      <w:pPr>
        <w:spacing w:line="360" w:lineRule="auto"/>
        <w:rPr>
          <w:b/>
          <w:bCs/>
        </w:rPr>
      </w:pPr>
      <w:r w:rsidRPr="00B20856">
        <w:rPr>
          <w:b/>
          <w:bCs/>
        </w:rPr>
        <w:t xml:space="preserve">Vad händer efter att du har </w:t>
      </w:r>
      <w:r w:rsidR="00997401">
        <w:rPr>
          <w:b/>
          <w:bCs/>
        </w:rPr>
        <w:t xml:space="preserve">gjort din </w:t>
      </w:r>
      <w:r w:rsidR="00351249">
        <w:rPr>
          <w:b/>
          <w:bCs/>
        </w:rPr>
        <w:t>röst hörd</w:t>
      </w:r>
      <w:r w:rsidRPr="00B20856">
        <w:rPr>
          <w:b/>
          <w:bCs/>
        </w:rPr>
        <w:t>?</w:t>
      </w:r>
    </w:p>
    <w:p w14:paraId="3287F079" w14:textId="12F7A7DD" w:rsidR="00B20856" w:rsidRPr="003A4BB7" w:rsidRDefault="00B20856" w:rsidP="00B20856">
      <w:pPr>
        <w:spacing w:line="360" w:lineRule="auto"/>
      </w:pPr>
      <w:r w:rsidRPr="00B20856">
        <w:t>En [företags]samordnare kommer att ta emot di</w:t>
      </w:r>
      <w:r w:rsidR="00351249">
        <w:t>tt klagomål</w:t>
      </w:r>
      <w:r w:rsidRPr="00B20856">
        <w:t xml:space="preserve"> och svara inom 24 timmar (måndag till fredag). </w:t>
      </w:r>
      <w:r w:rsidR="00351249">
        <w:t>Hen</w:t>
      </w:r>
      <w:r w:rsidRPr="00B20856">
        <w:t xml:space="preserve"> kommer att skicka det till rätt team baserat på </w:t>
      </w:r>
      <w:r w:rsidR="00351249">
        <w:t>frågan</w:t>
      </w:r>
      <w:r w:rsidRPr="00B20856">
        <w:t xml:space="preserve"> och platsen.</w:t>
      </w:r>
    </w:p>
    <w:p w14:paraId="37B10E78" w14:textId="42794697" w:rsidR="00B20856" w:rsidRPr="003A4BB7" w:rsidRDefault="00B20856" w:rsidP="00B20856">
      <w:pPr>
        <w:spacing w:line="360" w:lineRule="auto"/>
      </w:pPr>
      <w:r w:rsidRPr="00B20856">
        <w:t>Inom 30 dagar meddelar vi dig om vi anser att di</w:t>
      </w:r>
      <w:r w:rsidR="00351249">
        <w:t xml:space="preserve">tt klagomål </w:t>
      </w:r>
      <w:r w:rsidRPr="00B20856">
        <w:t>är befoga</w:t>
      </w:r>
      <w:r w:rsidR="00351249">
        <w:t>t</w:t>
      </w:r>
      <w:r w:rsidRPr="00B20856">
        <w:t xml:space="preserve"> eller obefoga</w:t>
      </w:r>
      <w:r w:rsidR="00351249">
        <w:t>t</w:t>
      </w:r>
      <w:r w:rsidRPr="00B20856">
        <w:t xml:space="preserve"> och förklarar varför. Om vi </w:t>
      </w:r>
      <w:r w:rsidR="00351249">
        <w:t xml:space="preserve">finner att det är befogat </w:t>
      </w:r>
      <w:r w:rsidRPr="00B20856">
        <w:t xml:space="preserve">kommer vi att </w:t>
      </w:r>
      <w:r w:rsidR="00351249">
        <w:t xml:space="preserve">förklara </w:t>
      </w:r>
      <w:r w:rsidRPr="00B20856">
        <w:t xml:space="preserve">nästa steg </w:t>
      </w:r>
      <w:r w:rsidR="00351249">
        <w:t xml:space="preserve">för </w:t>
      </w:r>
      <w:r w:rsidRPr="00B20856">
        <w:t xml:space="preserve">dig. Fokus kommer att ligga på att </w:t>
      </w:r>
      <w:r w:rsidR="00351249">
        <w:t>komma fram till</w:t>
      </w:r>
      <w:r w:rsidRPr="00B20856">
        <w:t xml:space="preserve"> en gemensam förståelse </w:t>
      </w:r>
      <w:r w:rsidR="00351249">
        <w:t>för</w:t>
      </w:r>
      <w:r w:rsidRPr="00B20856">
        <w:t xml:space="preserve"> de underliggande problemen och att </w:t>
      </w:r>
      <w:r w:rsidR="00351249">
        <w:t>komma överens om en lösning</w:t>
      </w:r>
      <w:r w:rsidRPr="00B20856">
        <w:t xml:space="preserve">. Det betyder att du kan behöva ge mer information, men du kan vara anonym under hela processen om du kommunicerar via den här plattformen. </w:t>
      </w:r>
    </w:p>
    <w:p w14:paraId="6BC1B912" w14:textId="3DA62997" w:rsidR="00B20856" w:rsidRPr="003A4BB7" w:rsidRDefault="00B20856" w:rsidP="00B20856">
      <w:pPr>
        <w:spacing w:line="360" w:lineRule="auto"/>
      </w:pPr>
      <w:r w:rsidRPr="00B20856">
        <w:t xml:space="preserve">Vi involverar vanligtvis </w:t>
      </w:r>
      <w:r w:rsidR="00351249">
        <w:t xml:space="preserve">företrädare </w:t>
      </w:r>
      <w:r w:rsidRPr="00B20856">
        <w:t xml:space="preserve">för den relevanta funktionen eller affärsområdet i processen – såvida det inte finns en intressekonflikt – samt </w:t>
      </w:r>
      <w:r w:rsidR="00351249">
        <w:t xml:space="preserve">företrädare </w:t>
      </w:r>
      <w:r w:rsidRPr="00B20856">
        <w:t xml:space="preserve">från [lägg till </w:t>
      </w:r>
      <w:proofErr w:type="gramStart"/>
      <w:r w:rsidRPr="00B20856">
        <w:t>t.ex.</w:t>
      </w:r>
      <w:proofErr w:type="gramEnd"/>
      <w:r w:rsidRPr="00B20856">
        <w:t xml:space="preserve"> </w:t>
      </w:r>
      <w:r w:rsidR="00351249">
        <w:t>den</w:t>
      </w:r>
      <w:r w:rsidRPr="00B20856">
        <w:t xml:space="preserve"> juridiska avdelningen] vid behov. Om expertis från tredje part tas in i processen kommer vi att kommunicera detta med dig.</w:t>
      </w:r>
    </w:p>
    <w:p w14:paraId="6C2ED363" w14:textId="4C7AFFF0" w:rsidR="00B20856" w:rsidRPr="003A4BB7" w:rsidRDefault="00B20856" w:rsidP="00B20856">
      <w:pPr>
        <w:spacing w:line="360" w:lineRule="auto"/>
      </w:pPr>
      <w:r w:rsidRPr="00B20856">
        <w:t xml:space="preserve">Om vi har orsakat eller bidragit till skadan kommer vi att samarbeta med dig för att </w:t>
      </w:r>
      <w:r w:rsidR="00351249">
        <w:t>gottgöra</w:t>
      </w:r>
      <w:r w:rsidRPr="00B20856">
        <w:t xml:space="preserve"> den. Lösningen kan innebära en ursäkt, återställande av personen till den situation han eller hon befann sig i innan skadan inträffade, rehabilitering av hälsa eller mark, kompensation eller åtgärder för att se till att det inte händer igen. Om skadan orsakades av någon annan i vår värdekedja kommer vi att använda vårt inflytande för att påverka dem att </w:t>
      </w:r>
      <w:r w:rsidR="00351249">
        <w:t>gottgöra</w:t>
      </w:r>
      <w:r w:rsidRPr="00B20856">
        <w:t xml:space="preserve"> den. </w:t>
      </w:r>
    </w:p>
    <w:p w14:paraId="01881107" w14:textId="2EDFA0EF" w:rsidR="00B20856" w:rsidRPr="003A4BB7" w:rsidRDefault="00B20856" w:rsidP="00B20856">
      <w:pPr>
        <w:spacing w:line="360" w:lineRule="auto"/>
      </w:pPr>
      <w:r w:rsidRPr="00B20856">
        <w:t>Vi strävar efter att</w:t>
      </w:r>
      <w:r w:rsidR="00351249">
        <w:t xml:space="preserve"> reda ut klagomål </w:t>
      </w:r>
      <w:r w:rsidRPr="00B20856">
        <w:t xml:space="preserve">inom sex månader och kommer att uppdatera dig regelbundet. Du kan också begära uppföljning när som helst. I händelse av en allvarlig skada har du rätt att träffa en </w:t>
      </w:r>
      <w:r w:rsidR="00351249">
        <w:t>företrädare</w:t>
      </w:r>
      <w:r w:rsidRPr="00B20856">
        <w:t xml:space="preserve"> för [företaget] för att diskutera skadan och </w:t>
      </w:r>
      <w:r w:rsidR="00351249">
        <w:t>möjlig gottgörelse</w:t>
      </w:r>
      <w:r w:rsidRPr="00B20856">
        <w:t xml:space="preserve">. </w:t>
      </w:r>
    </w:p>
    <w:p w14:paraId="50171430" w14:textId="69965E13" w:rsidR="00B20856" w:rsidRPr="003A4BB7" w:rsidRDefault="00B20856" w:rsidP="00B20856">
      <w:pPr>
        <w:spacing w:line="360" w:lineRule="auto"/>
      </w:pPr>
      <w:commentRangeStart w:id="5"/>
      <w:r w:rsidRPr="00B20856">
        <w:lastRenderedPageBreak/>
        <w:t xml:space="preserve">Klicka på knappen "Följ upp" för ytterligare kommunikation med vårt team, inklusive om du har några frågor. </w:t>
      </w:r>
      <w:commentRangeEnd w:id="5"/>
      <w:r w:rsidR="00C35477">
        <w:rPr>
          <w:rStyle w:val="Kommentarsreferens"/>
          <w:rFonts w:asciiTheme="minorHAnsi" w:eastAsiaTheme="minorHAnsi" w:hAnsiTheme="minorHAnsi" w:cstheme="minorBidi"/>
        </w:rPr>
        <w:commentReference w:id="5"/>
      </w:r>
    </w:p>
    <w:p w14:paraId="206E5C77" w14:textId="77777777" w:rsidR="00B20856" w:rsidRPr="003A4BB7" w:rsidRDefault="00B20856" w:rsidP="00B20856">
      <w:pPr>
        <w:spacing w:line="360" w:lineRule="auto"/>
      </w:pPr>
    </w:p>
    <w:p w14:paraId="44DE11B4" w14:textId="77777777" w:rsidR="00B20856" w:rsidRPr="003A4BB7" w:rsidRDefault="00B20856" w:rsidP="00B20856">
      <w:pPr>
        <w:spacing w:line="360" w:lineRule="auto"/>
        <w:rPr>
          <w:b/>
          <w:bCs/>
        </w:rPr>
      </w:pPr>
      <w:r w:rsidRPr="00B20856">
        <w:rPr>
          <w:b/>
          <w:bCs/>
        </w:rPr>
        <w:t>Är du missnöjd med beslutet?</w:t>
      </w:r>
    </w:p>
    <w:p w14:paraId="164063AD" w14:textId="77777777" w:rsidR="00B20856" w:rsidRPr="003A4BB7" w:rsidRDefault="00B20856" w:rsidP="00B20856">
      <w:pPr>
        <w:spacing w:line="360" w:lineRule="auto"/>
      </w:pPr>
      <w:r w:rsidRPr="00B20856">
        <w:t xml:space="preserve">Om du inte är nöjd med vårt svar kan du be om en granskning genom att kontakta en av våra externa ombudspersoner [lägg till länk till externa ombudspersoner eller liknande funktion]. </w:t>
      </w:r>
    </w:p>
    <w:p w14:paraId="5929915D" w14:textId="2D198C23" w:rsidR="00B20856" w:rsidRPr="003A4BB7" w:rsidRDefault="00B20856" w:rsidP="00B20856">
      <w:pPr>
        <w:spacing w:line="360" w:lineRule="auto"/>
      </w:pPr>
      <w:r w:rsidRPr="00B20856">
        <w:t>Dessa ombuds</w:t>
      </w:r>
      <w:r w:rsidR="00351249">
        <w:t>personer</w:t>
      </w:r>
      <w:r w:rsidRPr="00B20856">
        <w:t xml:space="preserve"> är erfarna advokater som inte arbetar för [företaget]. De agerar i enlighet med professionell diskretion.</w:t>
      </w:r>
    </w:p>
    <w:p w14:paraId="2ABA79B3" w14:textId="77777777" w:rsidR="00B20856" w:rsidRPr="003A4BB7" w:rsidRDefault="00B20856" w:rsidP="00B20856">
      <w:pPr>
        <w:spacing w:line="360" w:lineRule="auto"/>
      </w:pPr>
    </w:p>
    <w:p w14:paraId="5676C604" w14:textId="539EA196" w:rsidR="00B20856" w:rsidRPr="003A4BB7" w:rsidRDefault="00B20856" w:rsidP="00B20856">
      <w:pPr>
        <w:spacing w:line="360" w:lineRule="auto"/>
      </w:pPr>
      <w:r w:rsidRPr="00B20856">
        <w:rPr>
          <w:b/>
          <w:bCs/>
        </w:rPr>
        <w:t>Hur vet du att det är säkert?</w:t>
      </w:r>
    </w:p>
    <w:p w14:paraId="3C0C0574" w14:textId="70BDFCB2" w:rsidR="00B20856" w:rsidRPr="003A4BB7" w:rsidRDefault="00B20856" w:rsidP="00B20856">
      <w:pPr>
        <w:spacing w:line="360" w:lineRule="auto"/>
      </w:pPr>
      <w:r w:rsidRPr="00B20856">
        <w:t xml:space="preserve">Vår </w:t>
      </w:r>
      <w:r w:rsidR="00351249">
        <w:t xml:space="preserve">Gör </w:t>
      </w:r>
      <w:r w:rsidR="0074160A">
        <w:t>din röst</w:t>
      </w:r>
      <w:r w:rsidR="00351249">
        <w:t xml:space="preserve"> </w:t>
      </w:r>
      <w:proofErr w:type="gramStart"/>
      <w:r w:rsidR="00351249">
        <w:t>hörd!-</w:t>
      </w:r>
      <w:proofErr w:type="gramEnd"/>
      <w:r w:rsidR="00351249">
        <w:t>t</w:t>
      </w:r>
      <w:r w:rsidRPr="00B20856">
        <w:t xml:space="preserve">jänst drivs av en extern partner för att säkerställa att din information förblir säker, anonym och konfidentiell. Alla personuppgifter är krypterade och skyddade. </w:t>
      </w:r>
    </w:p>
    <w:p w14:paraId="3439FE4B" w14:textId="45E7D7D2" w:rsidR="00B20856" w:rsidRPr="003A4BB7" w:rsidRDefault="00B20856" w:rsidP="00B20856">
      <w:pPr>
        <w:spacing w:line="360" w:lineRule="auto"/>
      </w:pPr>
      <w:r w:rsidRPr="00B20856">
        <w:t xml:space="preserve">Om vi behöver dela din information med utredningsgruppen, myndigheter eller andra intressenter kommer vi att göra det utan att avslöja din identitet – såvida du inte samtycker till det. Detta för att skydda dig från alla former av vedergällning. Anställda eller </w:t>
      </w:r>
      <w:r w:rsidR="00351249">
        <w:t>företrädare</w:t>
      </w:r>
      <w:r w:rsidRPr="00B20856">
        <w:t xml:space="preserve"> som antingen avslöjar en klagandes identitet mot deras vilja eller vidtar någon form av vedergällning mot en klagande kommer att </w:t>
      </w:r>
      <w:r w:rsidR="00351249">
        <w:t>disciplineras</w:t>
      </w:r>
      <w:r w:rsidRPr="00B20856">
        <w:t xml:space="preserve">.  </w:t>
      </w:r>
    </w:p>
    <w:p w14:paraId="5B59FA60" w14:textId="77777777" w:rsidR="00B20856" w:rsidRPr="003A4BB7" w:rsidRDefault="00B20856" w:rsidP="00B20856">
      <w:pPr>
        <w:spacing w:line="360" w:lineRule="auto"/>
      </w:pPr>
    </w:p>
    <w:p w14:paraId="25E72CC3" w14:textId="247243AC" w:rsidR="00B20856" w:rsidRPr="003A4BB7" w:rsidRDefault="00B20856" w:rsidP="00B20856">
      <w:pPr>
        <w:spacing w:line="360" w:lineRule="auto"/>
        <w:rPr>
          <w:b/>
          <w:bCs/>
        </w:rPr>
      </w:pPr>
      <w:r w:rsidRPr="00B20856">
        <w:rPr>
          <w:b/>
          <w:bCs/>
        </w:rPr>
        <w:t xml:space="preserve">Finns det andra sätt att </w:t>
      </w:r>
      <w:r w:rsidR="00351249">
        <w:rPr>
          <w:b/>
          <w:bCs/>
        </w:rPr>
        <w:t>framföra klagomål</w:t>
      </w:r>
      <w:r w:rsidRPr="00B20856">
        <w:rPr>
          <w:b/>
          <w:bCs/>
        </w:rPr>
        <w:t>?</w:t>
      </w:r>
    </w:p>
    <w:p w14:paraId="77F113B6" w14:textId="3FF5A4B0" w:rsidR="00B20856" w:rsidRPr="003A4BB7" w:rsidRDefault="00B20856" w:rsidP="00B20856">
      <w:pPr>
        <w:spacing w:line="360" w:lineRule="auto"/>
      </w:pPr>
      <w:r w:rsidRPr="00B20856">
        <w:t xml:space="preserve">Om du hellre vill </w:t>
      </w:r>
      <w:r w:rsidR="00351249">
        <w:t>gå</w:t>
      </w:r>
      <w:r w:rsidRPr="00B20856">
        <w:t xml:space="preserve"> en annan väg kan du kontakta dessa alternativa mekanismer:</w:t>
      </w:r>
    </w:p>
    <w:p w14:paraId="02A6A5DB" w14:textId="77777777" w:rsidR="00B20856" w:rsidRPr="003A4BB7" w:rsidRDefault="00B20856" w:rsidP="00B20856">
      <w:pPr>
        <w:spacing w:line="360" w:lineRule="auto"/>
        <w:rPr>
          <w:i/>
          <w:iCs/>
        </w:rPr>
      </w:pPr>
      <w:commentRangeStart w:id="6"/>
      <w:r w:rsidRPr="00C35477">
        <w:rPr>
          <w:i/>
          <w:iCs/>
        </w:rPr>
        <w:t xml:space="preserve">På våra marknader </w:t>
      </w:r>
      <w:commentRangeEnd w:id="6"/>
      <w:r w:rsidR="0047353B">
        <w:rPr>
          <w:rStyle w:val="Kommentarsreferens"/>
          <w:rFonts w:asciiTheme="minorHAnsi" w:eastAsiaTheme="minorHAnsi" w:hAnsiTheme="minorHAnsi" w:cstheme="minorBidi"/>
        </w:rPr>
        <w:commentReference w:id="6"/>
      </w:r>
    </w:p>
    <w:p w14:paraId="730F73AD" w14:textId="6CCAF6E2" w:rsidR="00B20856" w:rsidRPr="003A4BB7" w:rsidRDefault="00B20856" w:rsidP="00B20856">
      <w:pPr>
        <w:spacing w:line="360" w:lineRule="auto"/>
      </w:pPr>
      <w:commentRangeStart w:id="7"/>
      <w:r w:rsidRPr="00B20856">
        <w:t xml:space="preserve">[Lägg till länkar till följande och liknande myndigheter och organisationer på </w:t>
      </w:r>
      <w:r w:rsidR="00351249">
        <w:t>era</w:t>
      </w:r>
      <w:r w:rsidRPr="00B20856">
        <w:t xml:space="preserve"> marknader: </w:t>
      </w:r>
    </w:p>
    <w:p w14:paraId="488F0951" w14:textId="53149CAC" w:rsidR="00B20856" w:rsidRPr="003A4BB7" w:rsidRDefault="00B20856" w:rsidP="00B20856">
      <w:pPr>
        <w:pStyle w:val="Liststycke"/>
        <w:numPr>
          <w:ilvl w:val="0"/>
          <w:numId w:val="42"/>
        </w:numPr>
        <w:spacing w:line="360" w:lineRule="auto"/>
      </w:pPr>
      <w:r w:rsidRPr="00B20856">
        <w:t xml:space="preserve">tillsynsmyndighet för välgrundade farhågor, när den väl har inrättats enligt </w:t>
      </w:r>
      <w:r w:rsidR="00351249">
        <w:t xml:space="preserve">Corporate </w:t>
      </w:r>
      <w:proofErr w:type="spellStart"/>
      <w:r w:rsidR="00351249">
        <w:t>Sustainability</w:t>
      </w:r>
      <w:proofErr w:type="spellEnd"/>
      <w:r w:rsidR="00351249">
        <w:t xml:space="preserve"> </w:t>
      </w:r>
      <w:proofErr w:type="spellStart"/>
      <w:r w:rsidR="00351249">
        <w:t>Due</w:t>
      </w:r>
      <w:proofErr w:type="spellEnd"/>
      <w:r w:rsidR="00351249">
        <w:t xml:space="preserve"> </w:t>
      </w:r>
      <w:proofErr w:type="spellStart"/>
      <w:r w:rsidR="00351249">
        <w:t>Diligence</w:t>
      </w:r>
      <w:proofErr w:type="spellEnd"/>
      <w:r w:rsidR="00351249">
        <w:t xml:space="preserve"> </w:t>
      </w:r>
      <w:proofErr w:type="spellStart"/>
      <w:r w:rsidR="00351249">
        <w:t>Directive</w:t>
      </w:r>
      <w:proofErr w:type="spellEnd"/>
    </w:p>
    <w:p w14:paraId="7449BE3D" w14:textId="77777777" w:rsidR="00B20856" w:rsidRPr="00B20856" w:rsidRDefault="00B20856" w:rsidP="00B20856">
      <w:pPr>
        <w:pStyle w:val="Liststycke"/>
        <w:numPr>
          <w:ilvl w:val="0"/>
          <w:numId w:val="42"/>
        </w:numPr>
        <w:spacing w:line="360" w:lineRule="auto"/>
        <w:rPr>
          <w:lang w:val="en-GB"/>
        </w:rPr>
      </w:pPr>
      <w:r w:rsidRPr="00B20856">
        <w:lastRenderedPageBreak/>
        <w:t>Relevanta domstolar, inklusive arbetsdomstolar</w:t>
      </w:r>
    </w:p>
    <w:p w14:paraId="3C6DA653" w14:textId="77777777" w:rsidR="00B20856" w:rsidRPr="003A4BB7" w:rsidRDefault="00B20856" w:rsidP="00B20856">
      <w:pPr>
        <w:pStyle w:val="Liststycke"/>
        <w:numPr>
          <w:ilvl w:val="0"/>
          <w:numId w:val="42"/>
        </w:numPr>
        <w:spacing w:line="360" w:lineRule="auto"/>
      </w:pPr>
      <w:r w:rsidRPr="00B20856">
        <w:t>OECD:s nationella kontaktpunkt för ansvarsfullt företagande</w:t>
      </w:r>
    </w:p>
    <w:p w14:paraId="719BF6F0" w14:textId="77777777" w:rsidR="00B20856" w:rsidRPr="00B20856" w:rsidRDefault="00B20856" w:rsidP="00B20856">
      <w:pPr>
        <w:pStyle w:val="Liststycke"/>
        <w:numPr>
          <w:ilvl w:val="0"/>
          <w:numId w:val="42"/>
        </w:numPr>
        <w:spacing w:line="360" w:lineRule="auto"/>
        <w:rPr>
          <w:lang w:val="en-GB"/>
        </w:rPr>
      </w:pPr>
      <w:r w:rsidRPr="00B20856">
        <w:t>Arbetsmiljöverket</w:t>
      </w:r>
    </w:p>
    <w:p w14:paraId="2037AACF" w14:textId="77777777" w:rsidR="00B20856" w:rsidRPr="00B20856" w:rsidRDefault="00B20856" w:rsidP="00B20856">
      <w:pPr>
        <w:pStyle w:val="Liststycke"/>
        <w:numPr>
          <w:ilvl w:val="0"/>
          <w:numId w:val="42"/>
        </w:numPr>
        <w:spacing w:line="360" w:lineRule="auto"/>
        <w:rPr>
          <w:lang w:val="en-GB"/>
        </w:rPr>
      </w:pPr>
      <w:r w:rsidRPr="00B20856">
        <w:t>Diskrimineringsmyndighet</w:t>
      </w:r>
    </w:p>
    <w:p w14:paraId="320AAAF6" w14:textId="77777777" w:rsidR="00B20856" w:rsidRPr="00B20856" w:rsidRDefault="00B20856" w:rsidP="00B20856">
      <w:pPr>
        <w:pStyle w:val="Liststycke"/>
        <w:numPr>
          <w:ilvl w:val="0"/>
          <w:numId w:val="42"/>
        </w:numPr>
        <w:spacing w:line="360" w:lineRule="auto"/>
        <w:rPr>
          <w:lang w:val="en-GB"/>
        </w:rPr>
      </w:pPr>
      <w:r w:rsidRPr="00B20856">
        <w:t>Miljöskyddsmyndigheter</w:t>
      </w:r>
    </w:p>
    <w:p w14:paraId="598F41B2" w14:textId="77777777" w:rsidR="00B20856" w:rsidRPr="00B20856" w:rsidRDefault="00B20856" w:rsidP="00B20856">
      <w:pPr>
        <w:pStyle w:val="Liststycke"/>
        <w:numPr>
          <w:ilvl w:val="0"/>
          <w:numId w:val="42"/>
        </w:numPr>
        <w:spacing w:line="360" w:lineRule="auto"/>
        <w:rPr>
          <w:lang w:val="en-GB"/>
        </w:rPr>
      </w:pPr>
      <w:r w:rsidRPr="00B20856">
        <w:t>Konsumentskyddsmyndigheten</w:t>
      </w:r>
    </w:p>
    <w:p w14:paraId="6DC7D024" w14:textId="77777777" w:rsidR="00B20856" w:rsidRPr="00B20856" w:rsidRDefault="00B20856" w:rsidP="00B20856">
      <w:pPr>
        <w:pStyle w:val="Liststycke"/>
        <w:numPr>
          <w:ilvl w:val="0"/>
          <w:numId w:val="42"/>
        </w:numPr>
        <w:spacing w:line="360" w:lineRule="auto"/>
        <w:rPr>
          <w:lang w:val="en-GB"/>
        </w:rPr>
      </w:pPr>
      <w:r w:rsidRPr="00B20856">
        <w:t>Myndighet för dataskydd</w:t>
      </w:r>
    </w:p>
    <w:p w14:paraId="0E17AC4B" w14:textId="77777777" w:rsidR="00B20856" w:rsidRPr="00B20856" w:rsidRDefault="00B20856" w:rsidP="00B20856">
      <w:pPr>
        <w:pStyle w:val="Liststycke"/>
        <w:numPr>
          <w:ilvl w:val="0"/>
          <w:numId w:val="42"/>
        </w:numPr>
        <w:spacing w:line="360" w:lineRule="auto"/>
        <w:rPr>
          <w:lang w:val="en-GB"/>
        </w:rPr>
      </w:pPr>
      <w:r w:rsidRPr="00B20856">
        <w:t>Nationell institution för mänskliga rättigheter</w:t>
      </w:r>
    </w:p>
    <w:p w14:paraId="616B4B97" w14:textId="77777777" w:rsidR="00B20856" w:rsidRPr="00B20856" w:rsidRDefault="00B20856" w:rsidP="00B20856">
      <w:pPr>
        <w:pStyle w:val="Liststycke"/>
        <w:numPr>
          <w:ilvl w:val="0"/>
          <w:numId w:val="42"/>
        </w:numPr>
        <w:spacing w:line="360" w:lineRule="auto"/>
        <w:rPr>
          <w:lang w:val="en-GB"/>
        </w:rPr>
      </w:pPr>
      <w:r w:rsidRPr="00B20856">
        <w:t>Ombudsman]</w:t>
      </w:r>
      <w:commentRangeEnd w:id="7"/>
      <w:r w:rsidR="00C35477">
        <w:rPr>
          <w:rStyle w:val="Kommentarsreferens"/>
          <w:rFonts w:asciiTheme="minorHAnsi" w:eastAsiaTheme="minorHAnsi" w:hAnsiTheme="minorHAnsi" w:cstheme="minorBidi"/>
        </w:rPr>
        <w:commentReference w:id="7"/>
      </w:r>
    </w:p>
    <w:p w14:paraId="659DFDFF" w14:textId="77777777" w:rsidR="00B20856" w:rsidRPr="00B20856" w:rsidRDefault="00B20856" w:rsidP="00B20856">
      <w:pPr>
        <w:spacing w:line="360" w:lineRule="auto"/>
        <w:rPr>
          <w:lang w:val="en-GB"/>
        </w:rPr>
      </w:pPr>
    </w:p>
    <w:p w14:paraId="792603AA" w14:textId="77777777" w:rsidR="00B20856" w:rsidRPr="00C35477" w:rsidRDefault="00B20856" w:rsidP="00B20856">
      <w:pPr>
        <w:spacing w:line="360" w:lineRule="auto"/>
        <w:rPr>
          <w:i/>
          <w:iCs/>
          <w:lang w:val="en-GB"/>
        </w:rPr>
      </w:pPr>
      <w:commentRangeStart w:id="8"/>
      <w:r w:rsidRPr="00C35477">
        <w:rPr>
          <w:i/>
          <w:iCs/>
        </w:rPr>
        <w:t xml:space="preserve">På andra marknader </w:t>
      </w:r>
      <w:commentRangeEnd w:id="8"/>
      <w:r w:rsidR="0047353B">
        <w:rPr>
          <w:rStyle w:val="Kommentarsreferens"/>
          <w:rFonts w:asciiTheme="minorHAnsi" w:eastAsiaTheme="minorHAnsi" w:hAnsiTheme="minorHAnsi" w:cstheme="minorBidi"/>
        </w:rPr>
        <w:commentReference w:id="8"/>
      </w:r>
    </w:p>
    <w:p w14:paraId="1742C0F2" w14:textId="5017533A" w:rsidR="00B20856" w:rsidRPr="003A4BB7" w:rsidRDefault="00B20856" w:rsidP="00B20856">
      <w:pPr>
        <w:pStyle w:val="Liststycke"/>
        <w:numPr>
          <w:ilvl w:val="0"/>
          <w:numId w:val="43"/>
        </w:numPr>
        <w:spacing w:line="360" w:lineRule="auto"/>
      </w:pPr>
      <w:commentRangeStart w:id="9"/>
      <w:r w:rsidRPr="00B20856">
        <w:t xml:space="preserve">ILO:s databas över myndigheter, institutioner och organisationer </w:t>
      </w:r>
      <w:hyperlink r:id="rId22" w:history="1">
        <w:r w:rsidRPr="00C01FC1">
          <w:rPr>
            <w:rStyle w:val="Hyperlnk"/>
          </w:rPr>
          <w:t xml:space="preserve">https://wwwex.ilo.org/dyn/interosh/f?p=14120:1:10173924926764 </w:t>
        </w:r>
      </w:hyperlink>
      <w:proofErr w:type="gramStart"/>
      <w:r w:rsidRPr="00B20856">
        <w:t>arbetsmiljöfrågor:::::</w:t>
      </w:r>
      <w:proofErr w:type="gramEnd"/>
      <w:r w:rsidRPr="00B20856">
        <w:t xml:space="preserve"> </w:t>
      </w:r>
    </w:p>
    <w:p w14:paraId="0DF44F44" w14:textId="267A1FD6" w:rsidR="00B20856" w:rsidRPr="003A4BB7" w:rsidRDefault="00B20856" w:rsidP="00B20856">
      <w:pPr>
        <w:pStyle w:val="Liststycke"/>
        <w:numPr>
          <w:ilvl w:val="0"/>
          <w:numId w:val="43"/>
        </w:numPr>
        <w:spacing w:line="360" w:lineRule="auto"/>
      </w:pPr>
      <w:r w:rsidRPr="00B20856">
        <w:t xml:space="preserve">Nationella kontaktpunkter för ansvarsfullt företagande </w:t>
      </w:r>
      <w:hyperlink r:id="rId23" w:history="1">
        <w:r w:rsidRPr="00C01FC1">
          <w:rPr>
            <w:rStyle w:val="Hyperlnk"/>
          </w:rPr>
          <w:t>https://mneguidelines.oecd.org/ncps/</w:t>
        </w:r>
      </w:hyperlink>
      <w:r>
        <w:t xml:space="preserve">  </w:t>
      </w:r>
    </w:p>
    <w:p w14:paraId="287117A9" w14:textId="7D6EF12C" w:rsidR="00B20856" w:rsidRPr="003A4BB7" w:rsidRDefault="00B20856" w:rsidP="00D60020">
      <w:pPr>
        <w:pStyle w:val="Liststycke"/>
        <w:numPr>
          <w:ilvl w:val="0"/>
          <w:numId w:val="43"/>
        </w:numPr>
        <w:spacing w:line="360" w:lineRule="auto"/>
      </w:pPr>
      <w:r w:rsidRPr="00B20856">
        <w:t xml:space="preserve">Nationella institutioner för mänskliga rättigheter </w:t>
      </w:r>
      <w:hyperlink r:id="rId24" w:history="1">
        <w:r w:rsidRPr="00C01FC1">
          <w:rPr>
            <w:rStyle w:val="Hyperlnk"/>
          </w:rPr>
          <w:t>https://ganhri.org/membership/</w:t>
        </w:r>
      </w:hyperlink>
      <w:r>
        <w:t xml:space="preserve"> </w:t>
      </w:r>
    </w:p>
    <w:p w14:paraId="15A57F2C" w14:textId="582CE260" w:rsidR="00B20856" w:rsidRPr="003A4BB7" w:rsidRDefault="00B20856" w:rsidP="00B20856">
      <w:pPr>
        <w:pStyle w:val="Liststycke"/>
        <w:numPr>
          <w:ilvl w:val="0"/>
          <w:numId w:val="43"/>
        </w:numPr>
        <w:spacing w:line="360" w:lineRule="auto"/>
      </w:pPr>
      <w:r w:rsidRPr="00B20856">
        <w:t xml:space="preserve">Europeiska domstolen för de mänskliga rättigheterna </w:t>
      </w:r>
      <w:hyperlink r:id="rId25" w:history="1">
        <w:r w:rsidRPr="00C01FC1">
          <w:rPr>
            <w:rStyle w:val="Hyperlnk"/>
          </w:rPr>
          <w:t>https://www.echr.coe.int/home</w:t>
        </w:r>
      </w:hyperlink>
      <w:r>
        <w:t xml:space="preserve">  </w:t>
      </w:r>
    </w:p>
    <w:p w14:paraId="3BDCC337" w14:textId="4A2059A1" w:rsidR="00B20856" w:rsidRPr="003A4BB7" w:rsidRDefault="00B20856" w:rsidP="00B20856">
      <w:pPr>
        <w:pStyle w:val="Liststycke"/>
        <w:numPr>
          <w:ilvl w:val="0"/>
          <w:numId w:val="43"/>
        </w:numPr>
        <w:spacing w:line="360" w:lineRule="auto"/>
      </w:pPr>
      <w:r w:rsidRPr="00B20856">
        <w:t xml:space="preserve">Interamerikanska domstolen för de mänskliga rättigheterna </w:t>
      </w:r>
      <w:hyperlink r:id="rId26" w:history="1">
        <w:r w:rsidRPr="00C01FC1">
          <w:rPr>
            <w:rStyle w:val="Hyperlnk"/>
          </w:rPr>
          <w:t>https://www.corteidh.or.cr/index.cfm?lang=en</w:t>
        </w:r>
      </w:hyperlink>
      <w:r>
        <w:t xml:space="preserve">  </w:t>
      </w:r>
    </w:p>
    <w:p w14:paraId="09C2E00A" w14:textId="2B4B50D9" w:rsidR="00B20856" w:rsidRPr="003A4BB7" w:rsidRDefault="00B20856" w:rsidP="00B20856">
      <w:pPr>
        <w:pStyle w:val="Liststycke"/>
        <w:numPr>
          <w:ilvl w:val="0"/>
          <w:numId w:val="43"/>
        </w:numPr>
        <w:spacing w:line="360" w:lineRule="auto"/>
      </w:pPr>
      <w:r w:rsidRPr="00B20856">
        <w:t xml:space="preserve">Afrikanska domstolen för mänskliga och folkens rättigheter </w:t>
      </w:r>
      <w:hyperlink r:id="rId27" w:history="1">
        <w:r w:rsidRPr="00C01FC1">
          <w:rPr>
            <w:rStyle w:val="Hyperlnk"/>
          </w:rPr>
          <w:t>https://www.african-court.org/wpafc/</w:t>
        </w:r>
      </w:hyperlink>
      <w:r>
        <w:t xml:space="preserve"> </w:t>
      </w:r>
    </w:p>
    <w:p w14:paraId="320B436B" w14:textId="44FDB69C" w:rsidR="00B20856" w:rsidRPr="00B20856" w:rsidRDefault="00B20856" w:rsidP="00B20856">
      <w:pPr>
        <w:pStyle w:val="Liststycke"/>
        <w:numPr>
          <w:ilvl w:val="0"/>
          <w:numId w:val="43"/>
        </w:numPr>
        <w:spacing w:line="360" w:lineRule="auto"/>
        <w:rPr>
          <w:lang w:val="en-GB"/>
        </w:rPr>
      </w:pPr>
      <w:r w:rsidRPr="00B20856">
        <w:t xml:space="preserve">FN:s konventionsorgan </w:t>
      </w:r>
      <w:hyperlink r:id="rId28" w:history="1">
        <w:r w:rsidRPr="00C01FC1">
          <w:rPr>
            <w:rStyle w:val="Hyperlnk"/>
          </w:rPr>
          <w:t>https://www.ohchr.org/en/treaty-bodies</w:t>
        </w:r>
      </w:hyperlink>
      <w:r>
        <w:t xml:space="preserve"> </w:t>
      </w:r>
    </w:p>
    <w:p w14:paraId="530B749F" w14:textId="372E5EED" w:rsidR="00B20856" w:rsidRPr="003A4BB7" w:rsidRDefault="00B20856" w:rsidP="00B20856">
      <w:pPr>
        <w:pStyle w:val="Liststycke"/>
        <w:numPr>
          <w:ilvl w:val="0"/>
          <w:numId w:val="43"/>
        </w:numPr>
        <w:spacing w:line="360" w:lineRule="auto"/>
      </w:pPr>
      <w:r w:rsidRPr="00B20856">
        <w:t xml:space="preserve">Särskilda förfaranden för FN:s råd för mänskliga rättigheter </w:t>
      </w:r>
      <w:hyperlink r:id="rId29" w:history="1">
        <w:r w:rsidRPr="00C01FC1">
          <w:rPr>
            <w:rStyle w:val="Hyperlnk"/>
          </w:rPr>
          <w:t>https://www.ohchr.org/en/special-procedures-human-rights-council</w:t>
        </w:r>
      </w:hyperlink>
      <w:r>
        <w:t xml:space="preserve"> </w:t>
      </w:r>
      <w:commentRangeEnd w:id="9"/>
      <w:r w:rsidR="00C35477">
        <w:rPr>
          <w:rStyle w:val="Kommentarsreferens"/>
          <w:rFonts w:asciiTheme="minorHAnsi" w:eastAsiaTheme="minorHAnsi" w:hAnsiTheme="minorHAnsi" w:cstheme="minorBidi"/>
        </w:rPr>
        <w:commentReference w:id="9"/>
      </w:r>
    </w:p>
    <w:p w14:paraId="1E39CD72" w14:textId="77777777" w:rsidR="00B20856" w:rsidRPr="003A4BB7" w:rsidRDefault="00B20856" w:rsidP="00B20856">
      <w:pPr>
        <w:spacing w:line="360" w:lineRule="auto"/>
      </w:pPr>
    </w:p>
    <w:p w14:paraId="2A8B5C91" w14:textId="77777777" w:rsidR="00B20856" w:rsidRPr="0047353B" w:rsidRDefault="00B20856" w:rsidP="00B20856">
      <w:pPr>
        <w:spacing w:line="360" w:lineRule="auto"/>
        <w:rPr>
          <w:i/>
          <w:iCs/>
          <w:lang w:val="en-GB"/>
        </w:rPr>
      </w:pPr>
      <w:commentRangeStart w:id="10"/>
      <w:r w:rsidRPr="0047353B">
        <w:rPr>
          <w:i/>
          <w:iCs/>
        </w:rPr>
        <w:t xml:space="preserve">Initiativ med flera intressenter </w:t>
      </w:r>
      <w:commentRangeEnd w:id="10"/>
      <w:r w:rsidR="0047353B">
        <w:rPr>
          <w:rStyle w:val="Kommentarsreferens"/>
          <w:rFonts w:asciiTheme="minorHAnsi" w:eastAsiaTheme="minorHAnsi" w:hAnsiTheme="minorHAnsi" w:cstheme="minorBidi"/>
        </w:rPr>
        <w:commentReference w:id="10"/>
      </w:r>
    </w:p>
    <w:p w14:paraId="25D659A5" w14:textId="76D36232" w:rsidR="00B20856" w:rsidRPr="003A4BB7" w:rsidRDefault="00B20856" w:rsidP="001D08B3">
      <w:pPr>
        <w:pStyle w:val="Liststycke"/>
        <w:numPr>
          <w:ilvl w:val="0"/>
          <w:numId w:val="44"/>
        </w:numPr>
        <w:spacing w:after="0" w:line="240" w:lineRule="auto"/>
      </w:pPr>
      <w:r w:rsidRPr="0047353B">
        <w:t>[Lägg till klagomålsförfaranden för flerpartsinitiativ]</w:t>
      </w:r>
      <w:r>
        <w:br w:type="page"/>
      </w:r>
    </w:p>
    <w:p w14:paraId="6F86F046" w14:textId="77777777" w:rsidR="00B20856" w:rsidRPr="00351249" w:rsidRDefault="00B20856" w:rsidP="00B20856">
      <w:pPr>
        <w:spacing w:line="360" w:lineRule="auto"/>
        <w:rPr>
          <w:b/>
          <w:bCs/>
          <w:sz w:val="28"/>
          <w:szCs w:val="28"/>
        </w:rPr>
      </w:pPr>
      <w:commentRangeStart w:id="11"/>
      <w:r w:rsidRPr="0047353B">
        <w:rPr>
          <w:b/>
          <w:bCs/>
          <w:sz w:val="28"/>
          <w:szCs w:val="28"/>
        </w:rPr>
        <w:lastRenderedPageBreak/>
        <w:t>Beskriv vad som har hänt</w:t>
      </w:r>
      <w:commentRangeEnd w:id="11"/>
      <w:r w:rsidRPr="0047353B">
        <w:rPr>
          <w:rStyle w:val="Kommentarsreferens"/>
          <w:rFonts w:asciiTheme="minorHAnsi" w:eastAsiaTheme="minorHAnsi" w:hAnsiTheme="minorHAnsi" w:cstheme="minorBidi"/>
          <w:sz w:val="28"/>
          <w:szCs w:val="28"/>
        </w:rPr>
        <w:commentReference w:id="11"/>
      </w:r>
    </w:p>
    <w:p w14:paraId="30B21492" w14:textId="77777777" w:rsidR="00B20856" w:rsidRPr="00351249" w:rsidRDefault="00B20856" w:rsidP="00B20856">
      <w:pPr>
        <w:spacing w:line="360" w:lineRule="auto"/>
      </w:pPr>
    </w:p>
    <w:p w14:paraId="2DF6A1D7" w14:textId="2CC4D3E6" w:rsidR="00B20856" w:rsidRPr="003A4BB7" w:rsidRDefault="00351249" w:rsidP="00B20856">
      <w:pPr>
        <w:spacing w:line="360" w:lineRule="auto"/>
      </w:pPr>
      <w:r>
        <w:t>Förklara tydligt</w:t>
      </w:r>
      <w:r w:rsidR="00B20856" w:rsidRPr="00B20856">
        <w:t xml:space="preserve"> vad som har hänt så att vi kan undersöka </w:t>
      </w:r>
      <w:r>
        <w:t>saken</w:t>
      </w:r>
      <w:r w:rsidR="00B20856" w:rsidRPr="00B20856">
        <w:t xml:space="preserve"> närmare.</w:t>
      </w:r>
    </w:p>
    <w:p w14:paraId="7A8CDE15" w14:textId="77777777" w:rsidR="00B20856" w:rsidRPr="003A4BB7" w:rsidRDefault="00B20856" w:rsidP="00B20856">
      <w:pPr>
        <w:spacing w:line="360" w:lineRule="auto"/>
      </w:pPr>
    </w:p>
    <w:p w14:paraId="7452DA32" w14:textId="25139020" w:rsidR="00B20856" w:rsidRPr="003A4BB7" w:rsidRDefault="00B20856" w:rsidP="00B20856">
      <w:pPr>
        <w:spacing w:line="360" w:lineRule="auto"/>
      </w:pPr>
      <w:commentRangeStart w:id="12"/>
      <w:r w:rsidRPr="00B20856">
        <w:t>1. I vilken del av verksamheten skedde skadan på människor eller miljö?</w:t>
      </w:r>
    </w:p>
    <w:p w14:paraId="22FAAF6B" w14:textId="77777777" w:rsidR="00B20856" w:rsidRPr="003A4BB7" w:rsidRDefault="00B20856" w:rsidP="00B20856">
      <w:pPr>
        <w:spacing w:line="360" w:lineRule="auto"/>
      </w:pPr>
      <w:r w:rsidRPr="00B20856">
        <w:t xml:space="preserve">[Lägg till en rullgardinsmeny med affärsområden] </w:t>
      </w:r>
      <w:commentRangeEnd w:id="12"/>
      <w:r w:rsidR="0047353B">
        <w:rPr>
          <w:rStyle w:val="Kommentarsreferens"/>
          <w:rFonts w:asciiTheme="minorHAnsi" w:eastAsiaTheme="minorHAnsi" w:hAnsiTheme="minorHAnsi" w:cstheme="minorBidi"/>
        </w:rPr>
        <w:commentReference w:id="12"/>
      </w:r>
    </w:p>
    <w:p w14:paraId="53817A9D" w14:textId="77777777" w:rsidR="00B20856" w:rsidRPr="003A4BB7" w:rsidRDefault="00B20856" w:rsidP="00B20856">
      <w:pPr>
        <w:spacing w:line="360" w:lineRule="auto"/>
      </w:pPr>
    </w:p>
    <w:p w14:paraId="2949CC6D" w14:textId="77777777" w:rsidR="00B20856" w:rsidRPr="003A4BB7" w:rsidRDefault="00B20856" w:rsidP="00B20856">
      <w:pPr>
        <w:spacing w:line="360" w:lineRule="auto"/>
      </w:pPr>
      <w:r w:rsidRPr="00B20856">
        <w:t>2. I vilket land hände detta?</w:t>
      </w:r>
    </w:p>
    <w:p w14:paraId="62AC6B77" w14:textId="77777777" w:rsidR="00B20856" w:rsidRPr="003A4BB7" w:rsidRDefault="00B20856" w:rsidP="00B20856">
      <w:pPr>
        <w:spacing w:line="360" w:lineRule="auto"/>
      </w:pPr>
      <w:r w:rsidRPr="00B20856">
        <w:t>[lägg till en rullgardinsmeny med ALLA länder i världen]</w:t>
      </w:r>
    </w:p>
    <w:p w14:paraId="1CB65867" w14:textId="3EA7430F" w:rsidR="00B20856" w:rsidRPr="003A4BB7" w:rsidRDefault="00B20856" w:rsidP="00B20856">
      <w:pPr>
        <w:spacing w:line="360" w:lineRule="auto"/>
      </w:pPr>
      <w:r w:rsidRPr="00B20856">
        <w:t>a. Om du kan, ge mer information om den specifika platsen</w:t>
      </w:r>
      <w:commentRangeStart w:id="13"/>
      <w:commentRangeEnd w:id="13"/>
      <w:r w:rsidR="0047353B">
        <w:rPr>
          <w:rStyle w:val="Kommentarsreferens"/>
          <w:rFonts w:asciiTheme="minorHAnsi" w:eastAsiaTheme="minorHAnsi" w:hAnsiTheme="minorHAnsi" w:cstheme="minorBidi"/>
        </w:rPr>
        <w:commentReference w:id="13"/>
      </w:r>
      <w:r w:rsidRPr="00B20856">
        <w:t>.</w:t>
      </w:r>
    </w:p>
    <w:p w14:paraId="765F74CA" w14:textId="77777777" w:rsidR="00B20856" w:rsidRPr="003A4BB7" w:rsidRDefault="00B20856" w:rsidP="00B20856">
      <w:pPr>
        <w:spacing w:line="360" w:lineRule="auto"/>
      </w:pPr>
    </w:p>
    <w:p w14:paraId="4710508F" w14:textId="77777777" w:rsidR="00B20856" w:rsidRPr="003A4BB7" w:rsidRDefault="00B20856" w:rsidP="00B20856">
      <w:pPr>
        <w:spacing w:line="360" w:lineRule="auto"/>
      </w:pPr>
      <w:r w:rsidRPr="00B20856">
        <w:t>3. Vem/vad påverkas?</w:t>
      </w:r>
    </w:p>
    <w:p w14:paraId="14B9EA0A" w14:textId="77777777" w:rsidR="00B20856" w:rsidRPr="003A4BB7" w:rsidRDefault="00B20856" w:rsidP="00B20856">
      <w:pPr>
        <w:spacing w:line="360" w:lineRule="auto"/>
      </w:pPr>
      <w:r w:rsidRPr="00B20856">
        <w:t>[rullgardinsmeny]</w:t>
      </w:r>
    </w:p>
    <w:p w14:paraId="3B5441B2" w14:textId="77777777" w:rsidR="00B20856" w:rsidRPr="003A4BB7" w:rsidRDefault="00B20856" w:rsidP="00B20856">
      <w:pPr>
        <w:spacing w:line="360" w:lineRule="auto"/>
      </w:pPr>
      <w:r w:rsidRPr="00B20856">
        <w:t>Arbetare</w:t>
      </w:r>
    </w:p>
    <w:p w14:paraId="2A692F1E" w14:textId="0E216DD4" w:rsidR="00B20856" w:rsidRPr="003A4BB7" w:rsidRDefault="00351249" w:rsidP="00B20856">
      <w:pPr>
        <w:spacing w:line="360" w:lineRule="auto"/>
      </w:pPr>
      <w:r>
        <w:t>Påverkade</w:t>
      </w:r>
      <w:r w:rsidR="00B20856" w:rsidRPr="00B20856">
        <w:t xml:space="preserve"> samhällen</w:t>
      </w:r>
    </w:p>
    <w:p w14:paraId="2041697E" w14:textId="77777777" w:rsidR="00B20856" w:rsidRPr="003A4BB7" w:rsidRDefault="00B20856" w:rsidP="00B20856">
      <w:pPr>
        <w:spacing w:line="360" w:lineRule="auto"/>
      </w:pPr>
      <w:r w:rsidRPr="00B20856">
        <w:t>Konsumenter och slutanvändare</w:t>
      </w:r>
    </w:p>
    <w:p w14:paraId="0878C737" w14:textId="67DCA124" w:rsidR="00B20856" w:rsidRPr="003A4BB7" w:rsidRDefault="00B20856" w:rsidP="00B20856">
      <w:pPr>
        <w:spacing w:line="360" w:lineRule="auto"/>
      </w:pPr>
      <w:r w:rsidRPr="00B20856">
        <w:t>Miljö</w:t>
      </w:r>
      <w:r w:rsidR="009131C4">
        <w:t>n</w:t>
      </w:r>
    </w:p>
    <w:p w14:paraId="59759835" w14:textId="77777777" w:rsidR="00B20856" w:rsidRPr="003A4BB7" w:rsidRDefault="00B20856" w:rsidP="00B20856">
      <w:pPr>
        <w:spacing w:line="360" w:lineRule="auto"/>
      </w:pPr>
    </w:p>
    <w:p w14:paraId="0F5D11EF" w14:textId="77777777" w:rsidR="00B20856" w:rsidRPr="003A4BB7" w:rsidRDefault="00B20856" w:rsidP="00B20856">
      <w:pPr>
        <w:spacing w:line="360" w:lineRule="auto"/>
      </w:pPr>
      <w:r w:rsidRPr="00B20856">
        <w:t xml:space="preserve">4. Förklara skadan i detalj </w:t>
      </w:r>
    </w:p>
    <w:p w14:paraId="22829912" w14:textId="77777777" w:rsidR="00B20856" w:rsidRPr="003A4BB7" w:rsidRDefault="00B20856" w:rsidP="00B20856">
      <w:pPr>
        <w:spacing w:line="360" w:lineRule="auto"/>
      </w:pPr>
      <w:r w:rsidRPr="00B20856">
        <w:t>[fri text]</w:t>
      </w:r>
    </w:p>
    <w:p w14:paraId="62B06B5C" w14:textId="77777777" w:rsidR="00B20856" w:rsidRPr="003A4BB7" w:rsidRDefault="00B20856" w:rsidP="00B20856">
      <w:pPr>
        <w:spacing w:line="360" w:lineRule="auto"/>
      </w:pPr>
    </w:p>
    <w:p w14:paraId="17DE6DDA" w14:textId="2B39C7BD" w:rsidR="00B20856" w:rsidRPr="003A4BB7" w:rsidRDefault="00B20856" w:rsidP="00B20856">
      <w:pPr>
        <w:spacing w:line="360" w:lineRule="auto"/>
      </w:pPr>
      <w:r w:rsidRPr="00B20856">
        <w:t>5. När inträffade skadan?</w:t>
      </w:r>
    </w:p>
    <w:p w14:paraId="7CE63C56" w14:textId="77777777" w:rsidR="00B20856" w:rsidRPr="003A4BB7" w:rsidRDefault="00B20856" w:rsidP="00B20856">
      <w:pPr>
        <w:spacing w:line="360" w:lineRule="auto"/>
      </w:pPr>
      <w:r w:rsidRPr="00B20856">
        <w:lastRenderedPageBreak/>
        <w:t>[fri text]</w:t>
      </w:r>
    </w:p>
    <w:p w14:paraId="181233B7" w14:textId="77777777" w:rsidR="00B20856" w:rsidRPr="003A4BB7" w:rsidRDefault="00B20856" w:rsidP="00B20856">
      <w:pPr>
        <w:spacing w:line="360" w:lineRule="auto"/>
      </w:pPr>
    </w:p>
    <w:p w14:paraId="0D56BAAA" w14:textId="77777777" w:rsidR="00B20856" w:rsidRPr="003A4BB7" w:rsidRDefault="00B20856" w:rsidP="00B20856">
      <w:pPr>
        <w:spacing w:line="360" w:lineRule="auto"/>
      </w:pPr>
      <w:r w:rsidRPr="00B20856">
        <w:t>6. Vill du vara anonym?</w:t>
      </w:r>
    </w:p>
    <w:p w14:paraId="6C424D7B" w14:textId="77777777" w:rsidR="00B20856" w:rsidRPr="003A4BB7" w:rsidRDefault="00B20856" w:rsidP="00B20856">
      <w:pPr>
        <w:spacing w:line="360" w:lineRule="auto"/>
      </w:pPr>
      <w:r w:rsidRPr="00B20856">
        <w:t>[rullgardinsmeny]</w:t>
      </w:r>
    </w:p>
    <w:p w14:paraId="46A34BB6" w14:textId="77777777" w:rsidR="00B20856" w:rsidRPr="003A4BB7" w:rsidRDefault="00B20856" w:rsidP="00B20856">
      <w:pPr>
        <w:spacing w:line="360" w:lineRule="auto"/>
      </w:pPr>
      <w:r w:rsidRPr="00B20856">
        <w:t>Ja</w:t>
      </w:r>
    </w:p>
    <w:p w14:paraId="019C71D8" w14:textId="77777777" w:rsidR="00B20856" w:rsidRPr="003A4BB7" w:rsidRDefault="00B20856" w:rsidP="00B20856">
      <w:pPr>
        <w:spacing w:line="360" w:lineRule="auto"/>
      </w:pPr>
      <w:r w:rsidRPr="00B20856">
        <w:t>Nej</w:t>
      </w:r>
    </w:p>
    <w:p w14:paraId="69C80E15" w14:textId="77777777" w:rsidR="00B20856" w:rsidRPr="003A4BB7" w:rsidRDefault="00B20856" w:rsidP="00B20856">
      <w:pPr>
        <w:spacing w:line="360" w:lineRule="auto"/>
      </w:pPr>
    </w:p>
    <w:p w14:paraId="3AD138B0" w14:textId="77777777" w:rsidR="00B20856" w:rsidRPr="003A4BB7" w:rsidRDefault="00B20856" w:rsidP="00B20856">
      <w:pPr>
        <w:spacing w:line="360" w:lineRule="auto"/>
      </w:pPr>
      <w:r w:rsidRPr="00B20856">
        <w:t>Om nej, ange ditt namn och din e-postadress</w:t>
      </w:r>
    </w:p>
    <w:p w14:paraId="07787CF3" w14:textId="77777777" w:rsidR="00B20856" w:rsidRPr="003A4BB7" w:rsidRDefault="00B20856" w:rsidP="00B20856">
      <w:pPr>
        <w:spacing w:line="360" w:lineRule="auto"/>
      </w:pPr>
    </w:p>
    <w:p w14:paraId="345E34EB" w14:textId="77777777" w:rsidR="00B20856" w:rsidRPr="00B20856" w:rsidRDefault="00B20856" w:rsidP="00B20856">
      <w:pPr>
        <w:spacing w:line="360" w:lineRule="auto"/>
        <w:rPr>
          <w:lang w:val="en-GB"/>
        </w:rPr>
      </w:pPr>
      <w:r w:rsidRPr="00B20856">
        <w:t>[fri text]</w:t>
      </w:r>
    </w:p>
    <w:p w14:paraId="1755A738" w14:textId="1BBC0CB5" w:rsidR="00AA1656" w:rsidRPr="001334CA" w:rsidRDefault="00AA1656" w:rsidP="00B20856">
      <w:pPr>
        <w:spacing w:line="360" w:lineRule="auto"/>
        <w:rPr>
          <w:lang w:val="en-GB"/>
        </w:rPr>
      </w:pPr>
    </w:p>
    <w:sectPr w:rsidR="00AA1656" w:rsidRPr="001334CA" w:rsidSect="00760DDA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2676" w:right="2268" w:bottom="2098" w:left="1985" w:header="993" w:footer="68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ristin Tallbo" w:date="2025-03-06T15:45:00Z" w:initials="KT">
    <w:p w14:paraId="6DEA6C72" w14:textId="77777777" w:rsidR="00C35477" w:rsidRDefault="00C35477" w:rsidP="00C35477">
      <w:pPr>
        <w:pStyle w:val="Kommentarer"/>
      </w:pPr>
      <w:r>
        <w:rPr>
          <w:rStyle w:val="Kommentarsreferens"/>
        </w:rPr>
        <w:annotationRef/>
      </w:r>
      <w:r>
        <w:t>Texten till blanketten finns på sidan 6</w:t>
      </w:r>
    </w:p>
  </w:comment>
  <w:comment w:id="1" w:author="Kristin Tallbo" w:date="2025-03-06T15:45:00Z" w:initials="KT">
    <w:p w14:paraId="65DFC91B" w14:textId="77777777" w:rsidR="00C35477" w:rsidRDefault="00C35477" w:rsidP="00C35477">
      <w:pPr>
        <w:pStyle w:val="Kommentarer"/>
      </w:pPr>
      <w:r>
        <w:rPr>
          <w:rStyle w:val="Kommentarsreferens"/>
        </w:rPr>
        <w:annotationRef/>
      </w:r>
      <w:r>
        <w:t xml:space="preserve">Kan behöva ändras beroende på teknikaliteterna i den digitala lösning du väljer. </w:t>
      </w:r>
    </w:p>
  </w:comment>
  <w:comment w:id="2" w:author="Kristin Tallbo" w:date="2025-03-06T16:14:00Z" w:initials="KT">
    <w:p w14:paraId="39250944" w14:textId="77777777" w:rsidR="00997401" w:rsidRDefault="00997401" w:rsidP="00997401">
      <w:pPr>
        <w:pStyle w:val="Kommentarer"/>
      </w:pPr>
      <w:r>
        <w:rPr>
          <w:rStyle w:val="Kommentarsreferens"/>
        </w:rPr>
        <w:annotationRef/>
      </w:r>
      <w:r>
        <w:t>Spela in en video och länka den här</w:t>
      </w:r>
    </w:p>
  </w:comment>
  <w:comment w:id="3" w:author="Kristin Tallbo" w:date="2025-03-06T15:50:00Z" w:initials="KT">
    <w:p w14:paraId="250DB62A" w14:textId="77777777" w:rsidR="0074160A" w:rsidRDefault="00C35477" w:rsidP="0074160A">
      <w:pPr>
        <w:pStyle w:val="Kommentarer"/>
      </w:pPr>
      <w:r>
        <w:rPr>
          <w:rStyle w:val="Kommentarsreferens"/>
        </w:rPr>
        <w:annotationRef/>
      </w:r>
      <w:r w:rsidR="0074160A">
        <w:t>Kontrollera om den är relevant för er leveranskedja</w:t>
      </w:r>
    </w:p>
  </w:comment>
  <w:comment w:id="4" w:author="Kristin Tallbo" w:date="2025-03-06T15:49:00Z" w:initials="KT">
    <w:p w14:paraId="7D790D19" w14:textId="3C18BD48" w:rsidR="00997401" w:rsidRDefault="00997401" w:rsidP="00997401">
      <w:pPr>
        <w:pStyle w:val="Kommentarer"/>
      </w:pPr>
      <w:r>
        <w:rPr>
          <w:rStyle w:val="Kommentarsreferens"/>
        </w:rPr>
        <w:annotationRef/>
      </w:r>
      <w:r>
        <w:t>Anpassa efter ert företag</w:t>
      </w:r>
    </w:p>
  </w:comment>
  <w:comment w:id="5" w:author="Kristin Tallbo" w:date="2025-03-06T15:51:00Z" w:initials="KT">
    <w:p w14:paraId="2EC5FE03" w14:textId="2DF71B0F" w:rsidR="00C35477" w:rsidRDefault="00C35477" w:rsidP="00C35477">
      <w:pPr>
        <w:pStyle w:val="Kommentarer"/>
      </w:pPr>
      <w:r>
        <w:rPr>
          <w:rStyle w:val="Kommentarsreferens"/>
        </w:rPr>
        <w:annotationRef/>
      </w:r>
      <w:r>
        <w:t xml:space="preserve">Kan behöva ändras beroende på teknikaliteterna i den digitala lösning du väljer. </w:t>
      </w:r>
    </w:p>
  </w:comment>
  <w:comment w:id="6" w:author="Kristin Tallbo" w:date="2025-03-06T15:56:00Z" w:initials="KT">
    <w:p w14:paraId="376C5032" w14:textId="77777777" w:rsidR="0047353B" w:rsidRDefault="0047353B" w:rsidP="0047353B">
      <w:pPr>
        <w:pStyle w:val="Kommentarer"/>
      </w:pPr>
      <w:r>
        <w:rPr>
          <w:rStyle w:val="Kommentarsreferens"/>
        </w:rPr>
        <w:annotationRef/>
      </w:r>
      <w:r>
        <w:t>Om möjligt, gör till en fold-out, eller gör varje marknads information till en fold-out</w:t>
      </w:r>
    </w:p>
  </w:comment>
  <w:comment w:id="7" w:author="Kristin Tallbo" w:date="2025-03-06T15:53:00Z" w:initials="KT">
    <w:p w14:paraId="5842EDF5" w14:textId="77777777" w:rsidR="0074160A" w:rsidRDefault="00C35477" w:rsidP="0074160A">
      <w:pPr>
        <w:pStyle w:val="Kommentarer"/>
      </w:pPr>
      <w:r>
        <w:rPr>
          <w:rStyle w:val="Kommentarsreferens"/>
        </w:rPr>
        <w:annotationRef/>
      </w:r>
      <w:r w:rsidR="0074160A">
        <w:t>Anpassa efter ert företag</w:t>
      </w:r>
    </w:p>
  </w:comment>
  <w:comment w:id="8" w:author="Kristin Tallbo" w:date="2025-03-06T15:56:00Z" w:initials="KT">
    <w:p w14:paraId="1C1B1B24" w14:textId="18A1C8FF" w:rsidR="0047353B" w:rsidRDefault="0047353B" w:rsidP="0047353B">
      <w:pPr>
        <w:pStyle w:val="Kommentarer"/>
      </w:pPr>
      <w:r>
        <w:rPr>
          <w:rStyle w:val="Kommentarsreferens"/>
        </w:rPr>
        <w:annotationRef/>
      </w:r>
      <w:r>
        <w:t>Om möjligt, gör till en fold-out, eller gör varje marknads information till en fold-out</w:t>
      </w:r>
    </w:p>
  </w:comment>
  <w:comment w:id="9" w:author="Kristin Tallbo" w:date="2025-03-06T15:53:00Z" w:initials="KT">
    <w:p w14:paraId="6063C368" w14:textId="77777777" w:rsidR="00351249" w:rsidRDefault="00C35477" w:rsidP="00351249">
      <w:pPr>
        <w:pStyle w:val="Kommentarer"/>
      </w:pPr>
      <w:r>
        <w:rPr>
          <w:rStyle w:val="Kommentarsreferens"/>
        </w:rPr>
        <w:annotationRef/>
      </w:r>
      <w:r w:rsidR="00351249">
        <w:t>Anpassa dig till ert företags leveranskedjor</w:t>
      </w:r>
    </w:p>
  </w:comment>
  <w:comment w:id="10" w:author="Kristin Tallbo" w:date="2025-03-06T15:56:00Z" w:initials="KT">
    <w:p w14:paraId="488AC043" w14:textId="5276259A" w:rsidR="0047353B" w:rsidRDefault="0047353B" w:rsidP="0047353B">
      <w:pPr>
        <w:pStyle w:val="Kommentarer"/>
      </w:pPr>
      <w:r>
        <w:rPr>
          <w:rStyle w:val="Kommentarsreferens"/>
        </w:rPr>
        <w:annotationRef/>
      </w:r>
      <w:r>
        <w:t>Om möjligt, gör till en fold-out, eller gör varje marknads information till en fold-out</w:t>
      </w:r>
    </w:p>
  </w:comment>
  <w:comment w:id="11" w:author="Kristin Tallbo" w:date="2025-03-06T15:41:00Z" w:initials="KT">
    <w:p w14:paraId="01945747" w14:textId="57A2BD49" w:rsidR="00B20856" w:rsidRDefault="00B20856" w:rsidP="00B20856">
      <w:pPr>
        <w:pStyle w:val="Kommentarer"/>
      </w:pPr>
      <w:r>
        <w:rPr>
          <w:rStyle w:val="Kommentarsreferens"/>
        </w:rPr>
        <w:annotationRef/>
      </w:r>
      <w:r>
        <w:t xml:space="preserve">Text för det faktiska formuläret </w:t>
      </w:r>
    </w:p>
  </w:comment>
  <w:comment w:id="12" w:author="Kristin Tallbo" w:date="2025-03-06T15:57:00Z" w:initials="KT">
    <w:p w14:paraId="4183BF4F" w14:textId="77777777" w:rsidR="0047353B" w:rsidRDefault="0047353B" w:rsidP="0047353B">
      <w:pPr>
        <w:pStyle w:val="Kommentarer"/>
      </w:pPr>
      <w:r>
        <w:rPr>
          <w:rStyle w:val="Kommentarsreferens"/>
        </w:rPr>
        <w:annotationRef/>
      </w:r>
      <w:r>
        <w:t>Behövs endast för större företag</w:t>
      </w:r>
    </w:p>
  </w:comment>
  <w:comment w:id="13" w:author="Kristin Tallbo" w:date="2025-03-06T15:57:00Z" w:initials="KT">
    <w:p w14:paraId="31C46AF8" w14:textId="77777777" w:rsidR="0047353B" w:rsidRDefault="0047353B" w:rsidP="0047353B">
      <w:pPr>
        <w:pStyle w:val="Kommentarer"/>
      </w:pPr>
      <w:r>
        <w:rPr>
          <w:rStyle w:val="Kommentarsreferens"/>
        </w:rPr>
        <w:annotationRef/>
      </w:r>
      <w:r>
        <w:t xml:space="preserve">Om plattformen gör det möjligt för dig att släppa en nål på en karta är detta också en lösning/möjlighet.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DEA6C72" w15:done="0"/>
  <w15:commentEx w15:paraId="65DFC91B" w15:done="0"/>
  <w15:commentEx w15:paraId="39250944" w15:done="0"/>
  <w15:commentEx w15:paraId="250DB62A" w15:done="0"/>
  <w15:commentEx w15:paraId="7D790D19" w15:done="0"/>
  <w15:commentEx w15:paraId="2EC5FE03" w15:done="0"/>
  <w15:commentEx w15:paraId="376C5032" w15:done="0"/>
  <w15:commentEx w15:paraId="5842EDF5" w15:done="0"/>
  <w15:commentEx w15:paraId="1C1B1B24" w15:done="0"/>
  <w15:commentEx w15:paraId="6063C368" w15:done="0"/>
  <w15:commentEx w15:paraId="488AC043" w15:done="0"/>
  <w15:commentEx w15:paraId="01945747" w15:done="0"/>
  <w15:commentEx w15:paraId="4183BF4F" w15:done="0"/>
  <w15:commentEx w15:paraId="31C46A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3E8734C" w16cex:dateUtc="2025-03-06T14:45:00Z"/>
  <w16cex:commentExtensible w16cex:durableId="07A63D79" w16cex:dateUtc="2025-03-06T14:45:00Z"/>
  <w16cex:commentExtensible w16cex:durableId="6160DB1E" w16cex:dateUtc="2025-03-06T15:14:00Z"/>
  <w16cex:commentExtensible w16cex:durableId="37E768BE" w16cex:dateUtc="2025-03-06T14:50:00Z"/>
  <w16cex:commentExtensible w16cex:durableId="4CB17AF0" w16cex:dateUtc="2025-03-06T14:49:00Z"/>
  <w16cex:commentExtensible w16cex:durableId="6C9F79F4" w16cex:dateUtc="2025-03-06T14:51:00Z"/>
  <w16cex:commentExtensible w16cex:durableId="13BF8202" w16cex:dateUtc="2025-03-06T14:56:00Z"/>
  <w16cex:commentExtensible w16cex:durableId="71288B36" w16cex:dateUtc="2025-03-06T14:53:00Z"/>
  <w16cex:commentExtensible w16cex:durableId="2438A91B" w16cex:dateUtc="2025-03-06T14:56:00Z"/>
  <w16cex:commentExtensible w16cex:durableId="75386EA9" w16cex:dateUtc="2025-03-06T14:53:00Z"/>
  <w16cex:commentExtensible w16cex:durableId="30C36D28" w16cex:dateUtc="2025-03-06T14:56:00Z"/>
  <w16cex:commentExtensible w16cex:durableId="3413E128" w16cex:dateUtc="2025-03-06T14:41:00Z"/>
  <w16cex:commentExtensible w16cex:durableId="6E2F36AD" w16cex:dateUtc="2025-03-06T14:57:00Z"/>
  <w16cex:commentExtensible w16cex:durableId="6E3A09A7" w16cex:dateUtc="2025-03-06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EA6C72" w16cid:durableId="33E8734C"/>
  <w16cid:commentId w16cid:paraId="65DFC91B" w16cid:durableId="07A63D79"/>
  <w16cid:commentId w16cid:paraId="39250944" w16cid:durableId="6160DB1E"/>
  <w16cid:commentId w16cid:paraId="250DB62A" w16cid:durableId="37E768BE"/>
  <w16cid:commentId w16cid:paraId="7D790D19" w16cid:durableId="4CB17AF0"/>
  <w16cid:commentId w16cid:paraId="2EC5FE03" w16cid:durableId="6C9F79F4"/>
  <w16cid:commentId w16cid:paraId="376C5032" w16cid:durableId="13BF8202"/>
  <w16cid:commentId w16cid:paraId="5842EDF5" w16cid:durableId="71288B36"/>
  <w16cid:commentId w16cid:paraId="1C1B1B24" w16cid:durableId="2438A91B"/>
  <w16cid:commentId w16cid:paraId="6063C368" w16cid:durableId="75386EA9"/>
  <w16cid:commentId w16cid:paraId="488AC043" w16cid:durableId="30C36D28"/>
  <w16cid:commentId w16cid:paraId="01945747" w16cid:durableId="3413E128"/>
  <w16cid:commentId w16cid:paraId="4183BF4F" w16cid:durableId="6E2F36AD"/>
  <w16cid:commentId w16cid:paraId="31C46AF8" w16cid:durableId="6E3A09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4C0" w14:textId="77777777" w:rsidR="00A50CF2" w:rsidRDefault="00A50CF2" w:rsidP="0005368C">
      <w:r>
        <w:separator/>
      </w:r>
    </w:p>
  </w:endnote>
  <w:endnote w:type="continuationSeparator" w:id="0">
    <w:p w14:paraId="32908837" w14:textId="77777777" w:rsidR="00A50CF2" w:rsidRDefault="00A50CF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75C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7CE45A3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Adress: Box 1194, SE-171 23 </w:t>
    </w:r>
    <w:proofErr w:type="gramStart"/>
    <w:r w:rsidRPr="00402056">
      <w:rPr>
        <w:rFonts w:ascii="Corbel" w:hAnsi="Corbel"/>
        <w:sz w:val="16"/>
        <w:szCs w:val="16"/>
      </w:rPr>
      <w:t>Solna  I</w:t>
    </w:r>
    <w:proofErr w:type="gramEnd"/>
    <w:r w:rsidRPr="00402056">
      <w:rPr>
        <w:rFonts w:ascii="Corbel" w:hAnsi="Corbel"/>
        <w:sz w:val="16"/>
        <w:szCs w:val="16"/>
      </w:rPr>
      <w:t xml:space="preserve">  Besöksadress: Svetsarvägen 10, Solna</w:t>
    </w:r>
  </w:p>
  <w:p w14:paraId="3F5269AA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Telefon: 08-586 21 700 I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jag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194" w14:textId="77777777" w:rsidR="00A50CF2" w:rsidRDefault="00A50CF2" w:rsidP="0005368C">
      <w:r>
        <w:separator/>
      </w:r>
    </w:p>
  </w:footnote>
  <w:footnote w:type="continuationSeparator" w:id="0">
    <w:p w14:paraId="356733BB" w14:textId="77777777" w:rsidR="00A50CF2" w:rsidRDefault="00A50CF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E7D" w14:textId="77777777" w:rsidR="00630C03" w:rsidRPr="00D67960" w:rsidRDefault="00887639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6B8574F" wp14:editId="277D27A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D67960">
      <w:rPr>
        <w:b/>
        <w:sz w:val="24"/>
        <w:szCs w:val="24"/>
      </w:rPr>
      <w:t>BESLUT</w:t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FB090D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176765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>]</w:t>
    </w:r>
  </w:p>
  <w:p w14:paraId="18629CC9" w14:textId="77777777" w:rsidR="00D67960" w:rsidRPr="00D67960" w:rsidRDefault="00D67960" w:rsidP="0023090B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1A2589AA" w14:textId="77777777" w:rsidR="00D67960" w:rsidRPr="0023053E" w:rsidRDefault="00D67960" w:rsidP="0023090B">
    <w:pPr>
      <w:pStyle w:val="Sidhuvud"/>
      <w:ind w:left="5103"/>
      <w:jc w:val="both"/>
      <w:rPr>
        <w:sz w:val="20"/>
      </w:rPr>
    </w:pPr>
    <w:r w:rsidRPr="0023053E">
      <w:rPr>
        <w:sz w:val="20"/>
      </w:rPr>
      <w:t>Datum</w:t>
    </w:r>
  </w:p>
  <w:p w14:paraId="2D1EEC8A" w14:textId="77777777" w:rsidR="00D67960" w:rsidRPr="0023053E" w:rsidRDefault="00D67960" w:rsidP="0023090B">
    <w:pPr>
      <w:pStyle w:val="Sidhuvud"/>
      <w:ind w:left="5103"/>
      <w:jc w:val="both"/>
      <w:rPr>
        <w:sz w:val="12"/>
        <w:szCs w:val="12"/>
      </w:rPr>
    </w:pPr>
    <w:r w:rsidRPr="0023053E">
      <w:rPr>
        <w:sz w:val="12"/>
        <w:szCs w:val="12"/>
      </w:rPr>
      <w:t>Diarie nummer:</w:t>
    </w:r>
  </w:p>
  <w:p w14:paraId="1665434D" w14:textId="77777777" w:rsidR="00C955CD" w:rsidRPr="00C77044" w:rsidRDefault="00D67960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Dagboksnummer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D58"/>
    <w:multiLevelType w:val="hybridMultilevel"/>
    <w:tmpl w:val="29A4E410"/>
    <w:lvl w:ilvl="0" w:tplc="3086FC6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668D"/>
    <w:multiLevelType w:val="hybridMultilevel"/>
    <w:tmpl w:val="69E4DC78"/>
    <w:lvl w:ilvl="0" w:tplc="A70A9F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7D1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78C5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3E8B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7240B"/>
    <w:multiLevelType w:val="multilevel"/>
    <w:tmpl w:val="F3F81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9042F"/>
    <w:multiLevelType w:val="hybridMultilevel"/>
    <w:tmpl w:val="809E99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35A0C"/>
    <w:multiLevelType w:val="hybridMultilevel"/>
    <w:tmpl w:val="DE7619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47990"/>
    <w:multiLevelType w:val="hybridMultilevel"/>
    <w:tmpl w:val="98E066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F574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219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7415F"/>
    <w:multiLevelType w:val="hybridMultilevel"/>
    <w:tmpl w:val="543861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118AB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F5C2A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F536E"/>
    <w:multiLevelType w:val="hybridMultilevel"/>
    <w:tmpl w:val="E9C6D9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544DC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9245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11C0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A78A2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6681C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7392D"/>
    <w:multiLevelType w:val="hybridMultilevel"/>
    <w:tmpl w:val="73CE1D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EEB"/>
    <w:multiLevelType w:val="multilevel"/>
    <w:tmpl w:val="FCD06B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312502"/>
    <w:multiLevelType w:val="multilevel"/>
    <w:tmpl w:val="DD3CC8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154E14"/>
    <w:multiLevelType w:val="hybridMultilevel"/>
    <w:tmpl w:val="8A043A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97773"/>
    <w:multiLevelType w:val="multilevel"/>
    <w:tmpl w:val="6E728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C59FC"/>
    <w:multiLevelType w:val="hybridMultilevel"/>
    <w:tmpl w:val="C4A2173A"/>
    <w:lvl w:ilvl="0" w:tplc="5D5C1A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819FA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A6679"/>
    <w:multiLevelType w:val="hybridMultilevel"/>
    <w:tmpl w:val="C4A21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A1732"/>
    <w:multiLevelType w:val="hybridMultilevel"/>
    <w:tmpl w:val="39F4BA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73603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0527F"/>
    <w:multiLevelType w:val="hybridMultilevel"/>
    <w:tmpl w:val="69E4DC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233DA"/>
    <w:multiLevelType w:val="hybridMultilevel"/>
    <w:tmpl w:val="99141870"/>
    <w:lvl w:ilvl="0" w:tplc="E1145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88E557D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A1CAA"/>
    <w:multiLevelType w:val="hybridMultilevel"/>
    <w:tmpl w:val="B59A76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B2C0C"/>
    <w:multiLevelType w:val="hybridMultilevel"/>
    <w:tmpl w:val="E14A74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41F9E"/>
    <w:multiLevelType w:val="hybridMultilevel"/>
    <w:tmpl w:val="B7F6D550"/>
    <w:lvl w:ilvl="0" w:tplc="819CBF06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979A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85BCC"/>
    <w:multiLevelType w:val="multilevel"/>
    <w:tmpl w:val="F7F2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513BFF"/>
    <w:multiLevelType w:val="multilevel"/>
    <w:tmpl w:val="B35A2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95890831">
    <w:abstractNumId w:val="5"/>
  </w:num>
  <w:num w:numId="2" w16cid:durableId="259142676">
    <w:abstractNumId w:val="43"/>
  </w:num>
  <w:num w:numId="3" w16cid:durableId="540481090">
    <w:abstractNumId w:val="6"/>
  </w:num>
  <w:num w:numId="4" w16cid:durableId="1315914930">
    <w:abstractNumId w:val="22"/>
  </w:num>
  <w:num w:numId="5" w16cid:durableId="1857884257">
    <w:abstractNumId w:val="35"/>
  </w:num>
  <w:num w:numId="6" w16cid:durableId="853035380">
    <w:abstractNumId w:val="13"/>
  </w:num>
  <w:num w:numId="7" w16cid:durableId="878709687">
    <w:abstractNumId w:val="1"/>
  </w:num>
  <w:num w:numId="8" w16cid:durableId="669990568">
    <w:abstractNumId w:val="33"/>
  </w:num>
  <w:num w:numId="9" w16cid:durableId="1687753679">
    <w:abstractNumId w:val="8"/>
  </w:num>
  <w:num w:numId="10" w16cid:durableId="760882210">
    <w:abstractNumId w:val="39"/>
  </w:num>
  <w:num w:numId="11" w16cid:durableId="1965378654">
    <w:abstractNumId w:val="0"/>
  </w:num>
  <w:num w:numId="12" w16cid:durableId="144317829">
    <w:abstractNumId w:val="28"/>
  </w:num>
  <w:num w:numId="13" w16cid:durableId="699748539">
    <w:abstractNumId w:val="10"/>
  </w:num>
  <w:num w:numId="14" w16cid:durableId="1362124246">
    <w:abstractNumId w:val="18"/>
  </w:num>
  <w:num w:numId="15" w16cid:durableId="390034488">
    <w:abstractNumId w:val="3"/>
  </w:num>
  <w:num w:numId="16" w16cid:durableId="1457023221">
    <w:abstractNumId w:val="17"/>
  </w:num>
  <w:num w:numId="17" w16cid:durableId="1598367503">
    <w:abstractNumId w:val="11"/>
  </w:num>
  <w:num w:numId="18" w16cid:durableId="787236782">
    <w:abstractNumId w:val="19"/>
  </w:num>
  <w:num w:numId="19" w16cid:durableId="796530970">
    <w:abstractNumId w:val="4"/>
  </w:num>
  <w:num w:numId="20" w16cid:durableId="1059671959">
    <w:abstractNumId w:val="36"/>
  </w:num>
  <w:num w:numId="21" w16cid:durableId="365253480">
    <w:abstractNumId w:val="32"/>
  </w:num>
  <w:num w:numId="22" w16cid:durableId="297880112">
    <w:abstractNumId w:val="15"/>
  </w:num>
  <w:num w:numId="23" w16cid:durableId="1383794387">
    <w:abstractNumId w:val="20"/>
  </w:num>
  <w:num w:numId="24" w16cid:durableId="1816024566">
    <w:abstractNumId w:val="29"/>
  </w:num>
  <w:num w:numId="25" w16cid:durableId="333651919">
    <w:abstractNumId w:val="40"/>
  </w:num>
  <w:num w:numId="26" w16cid:durableId="1843353166">
    <w:abstractNumId w:val="21"/>
  </w:num>
  <w:num w:numId="27" w16cid:durableId="1055932574">
    <w:abstractNumId w:val="2"/>
  </w:num>
  <w:num w:numId="28" w16cid:durableId="866599634">
    <w:abstractNumId w:val="12"/>
  </w:num>
  <w:num w:numId="29" w16cid:durableId="661586875">
    <w:abstractNumId w:val="14"/>
  </w:num>
  <w:num w:numId="30" w16cid:durableId="1089427844">
    <w:abstractNumId w:val="9"/>
  </w:num>
  <w:num w:numId="31" w16cid:durableId="1939675662">
    <w:abstractNumId w:val="30"/>
  </w:num>
  <w:num w:numId="32" w16cid:durableId="1819564804">
    <w:abstractNumId w:val="34"/>
  </w:num>
  <w:num w:numId="33" w16cid:durableId="1972637505">
    <w:abstractNumId w:val="31"/>
  </w:num>
  <w:num w:numId="34" w16cid:durableId="408578824">
    <w:abstractNumId w:val="41"/>
  </w:num>
  <w:num w:numId="35" w16cid:durableId="338241925">
    <w:abstractNumId w:val="27"/>
  </w:num>
  <w:num w:numId="36" w16cid:durableId="779228092">
    <w:abstractNumId w:val="7"/>
  </w:num>
  <w:num w:numId="37" w16cid:durableId="629751348">
    <w:abstractNumId w:val="24"/>
  </w:num>
  <w:num w:numId="38" w16cid:durableId="1478763610">
    <w:abstractNumId w:val="42"/>
  </w:num>
  <w:num w:numId="39" w16cid:durableId="1427725020">
    <w:abstractNumId w:val="25"/>
  </w:num>
  <w:num w:numId="40" w16cid:durableId="1419792098">
    <w:abstractNumId w:val="37"/>
  </w:num>
  <w:num w:numId="41" w16cid:durableId="786849206">
    <w:abstractNumId w:val="26"/>
  </w:num>
  <w:num w:numId="42" w16cid:durableId="733889338">
    <w:abstractNumId w:val="23"/>
  </w:num>
  <w:num w:numId="43" w16cid:durableId="1962373647">
    <w:abstractNumId w:val="38"/>
  </w:num>
  <w:num w:numId="44" w16cid:durableId="366486924">
    <w:abstractNumId w:val="16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in Tallbo">
    <w15:presenceInfo w15:providerId="AD" w15:userId="S::kristin.tallbo@regionstockholm.se::66ca097e-91b7-4dd9-941a-ff1fb13a6f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7748"/>
    <w:rsid w:val="00011377"/>
    <w:rsid w:val="00013859"/>
    <w:rsid w:val="00013D62"/>
    <w:rsid w:val="00013FE3"/>
    <w:rsid w:val="000202D7"/>
    <w:rsid w:val="0002104A"/>
    <w:rsid w:val="00030F33"/>
    <w:rsid w:val="000339A1"/>
    <w:rsid w:val="00033DCC"/>
    <w:rsid w:val="00044FF3"/>
    <w:rsid w:val="00050665"/>
    <w:rsid w:val="0005368C"/>
    <w:rsid w:val="000572A3"/>
    <w:rsid w:val="00062507"/>
    <w:rsid w:val="00063C44"/>
    <w:rsid w:val="000738A8"/>
    <w:rsid w:val="0007486B"/>
    <w:rsid w:val="00074A23"/>
    <w:rsid w:val="00075394"/>
    <w:rsid w:val="000755E0"/>
    <w:rsid w:val="00077321"/>
    <w:rsid w:val="00077A0F"/>
    <w:rsid w:val="0008664A"/>
    <w:rsid w:val="0009060A"/>
    <w:rsid w:val="00091B7E"/>
    <w:rsid w:val="0009331E"/>
    <w:rsid w:val="00094ED6"/>
    <w:rsid w:val="000A237A"/>
    <w:rsid w:val="000A47B5"/>
    <w:rsid w:val="000B0C7C"/>
    <w:rsid w:val="000B0F52"/>
    <w:rsid w:val="000B397F"/>
    <w:rsid w:val="000B56BC"/>
    <w:rsid w:val="000B71CF"/>
    <w:rsid w:val="000C205C"/>
    <w:rsid w:val="000C566F"/>
    <w:rsid w:val="000C594A"/>
    <w:rsid w:val="000D3D8F"/>
    <w:rsid w:val="000D5054"/>
    <w:rsid w:val="000E1097"/>
    <w:rsid w:val="000F017B"/>
    <w:rsid w:val="000F5C7D"/>
    <w:rsid w:val="000F6017"/>
    <w:rsid w:val="00101E68"/>
    <w:rsid w:val="00101F22"/>
    <w:rsid w:val="0010264E"/>
    <w:rsid w:val="001049BF"/>
    <w:rsid w:val="00104B5C"/>
    <w:rsid w:val="00113647"/>
    <w:rsid w:val="001148E6"/>
    <w:rsid w:val="00114F55"/>
    <w:rsid w:val="0011582B"/>
    <w:rsid w:val="001164D8"/>
    <w:rsid w:val="00124292"/>
    <w:rsid w:val="0012452B"/>
    <w:rsid w:val="00126EEE"/>
    <w:rsid w:val="0012726F"/>
    <w:rsid w:val="001333D0"/>
    <w:rsid w:val="001334CA"/>
    <w:rsid w:val="00140301"/>
    <w:rsid w:val="00141021"/>
    <w:rsid w:val="001419E5"/>
    <w:rsid w:val="001422AF"/>
    <w:rsid w:val="00151751"/>
    <w:rsid w:val="001519B9"/>
    <w:rsid w:val="00153C13"/>
    <w:rsid w:val="001654C7"/>
    <w:rsid w:val="00172301"/>
    <w:rsid w:val="00172D65"/>
    <w:rsid w:val="00176765"/>
    <w:rsid w:val="001767BB"/>
    <w:rsid w:val="00177A3F"/>
    <w:rsid w:val="00182938"/>
    <w:rsid w:val="00197729"/>
    <w:rsid w:val="001A43DC"/>
    <w:rsid w:val="001A444C"/>
    <w:rsid w:val="001B4CF6"/>
    <w:rsid w:val="001C0666"/>
    <w:rsid w:val="001C3811"/>
    <w:rsid w:val="001C45AE"/>
    <w:rsid w:val="001C5872"/>
    <w:rsid w:val="001C5CCE"/>
    <w:rsid w:val="001D5AA8"/>
    <w:rsid w:val="001E3DE0"/>
    <w:rsid w:val="001E5302"/>
    <w:rsid w:val="001E6BF6"/>
    <w:rsid w:val="001F4E72"/>
    <w:rsid w:val="00201F1F"/>
    <w:rsid w:val="00203217"/>
    <w:rsid w:val="00213F0F"/>
    <w:rsid w:val="0021582A"/>
    <w:rsid w:val="00220EE3"/>
    <w:rsid w:val="00224944"/>
    <w:rsid w:val="0023053E"/>
    <w:rsid w:val="0023090B"/>
    <w:rsid w:val="00231D73"/>
    <w:rsid w:val="00241200"/>
    <w:rsid w:val="00246F58"/>
    <w:rsid w:val="00250020"/>
    <w:rsid w:val="002556BA"/>
    <w:rsid w:val="00255EF9"/>
    <w:rsid w:val="00260420"/>
    <w:rsid w:val="0026264B"/>
    <w:rsid w:val="002663E0"/>
    <w:rsid w:val="00276160"/>
    <w:rsid w:val="00276F4B"/>
    <w:rsid w:val="002864B1"/>
    <w:rsid w:val="00293032"/>
    <w:rsid w:val="002A09D2"/>
    <w:rsid w:val="002A382B"/>
    <w:rsid w:val="002A4635"/>
    <w:rsid w:val="002A6E45"/>
    <w:rsid w:val="002B3A43"/>
    <w:rsid w:val="002B48E5"/>
    <w:rsid w:val="002C0773"/>
    <w:rsid w:val="002C2B5E"/>
    <w:rsid w:val="002C58B8"/>
    <w:rsid w:val="002D103B"/>
    <w:rsid w:val="002E2E20"/>
    <w:rsid w:val="002F0A0D"/>
    <w:rsid w:val="002F0D5E"/>
    <w:rsid w:val="002F1336"/>
    <w:rsid w:val="002F533B"/>
    <w:rsid w:val="002F7BDF"/>
    <w:rsid w:val="00301374"/>
    <w:rsid w:val="00301CFF"/>
    <w:rsid w:val="003037E7"/>
    <w:rsid w:val="0030410D"/>
    <w:rsid w:val="00312A3B"/>
    <w:rsid w:val="0031410A"/>
    <w:rsid w:val="00315970"/>
    <w:rsid w:val="00324AFA"/>
    <w:rsid w:val="003268BE"/>
    <w:rsid w:val="003416F8"/>
    <w:rsid w:val="003504E3"/>
    <w:rsid w:val="00351249"/>
    <w:rsid w:val="00367FB1"/>
    <w:rsid w:val="003707A1"/>
    <w:rsid w:val="00372EDB"/>
    <w:rsid w:val="003870B6"/>
    <w:rsid w:val="00387541"/>
    <w:rsid w:val="003901EF"/>
    <w:rsid w:val="003935C6"/>
    <w:rsid w:val="00395CF8"/>
    <w:rsid w:val="003A322D"/>
    <w:rsid w:val="003A4BB7"/>
    <w:rsid w:val="003A4C0F"/>
    <w:rsid w:val="003A4F78"/>
    <w:rsid w:val="003A5C28"/>
    <w:rsid w:val="003B3464"/>
    <w:rsid w:val="003B4147"/>
    <w:rsid w:val="003C06BA"/>
    <w:rsid w:val="003C1503"/>
    <w:rsid w:val="003C216F"/>
    <w:rsid w:val="003C558D"/>
    <w:rsid w:val="003C676C"/>
    <w:rsid w:val="003C7483"/>
    <w:rsid w:val="003C7E02"/>
    <w:rsid w:val="003D3725"/>
    <w:rsid w:val="003E31F6"/>
    <w:rsid w:val="003E69D8"/>
    <w:rsid w:val="003F2896"/>
    <w:rsid w:val="003F5E81"/>
    <w:rsid w:val="003F6143"/>
    <w:rsid w:val="004007DD"/>
    <w:rsid w:val="00402056"/>
    <w:rsid w:val="00405CDB"/>
    <w:rsid w:val="004065ED"/>
    <w:rsid w:val="00413137"/>
    <w:rsid w:val="00417D92"/>
    <w:rsid w:val="004205C5"/>
    <w:rsid w:val="00421470"/>
    <w:rsid w:val="00421903"/>
    <w:rsid w:val="00430443"/>
    <w:rsid w:val="004315EC"/>
    <w:rsid w:val="00435A45"/>
    <w:rsid w:val="004528A9"/>
    <w:rsid w:val="004678A9"/>
    <w:rsid w:val="0047172E"/>
    <w:rsid w:val="0047353B"/>
    <w:rsid w:val="00476C2A"/>
    <w:rsid w:val="0047707A"/>
    <w:rsid w:val="004772C9"/>
    <w:rsid w:val="00481F99"/>
    <w:rsid w:val="00485126"/>
    <w:rsid w:val="0048587F"/>
    <w:rsid w:val="00485E74"/>
    <w:rsid w:val="004973C4"/>
    <w:rsid w:val="004A22CD"/>
    <w:rsid w:val="004A32B8"/>
    <w:rsid w:val="004A7220"/>
    <w:rsid w:val="004C7AEF"/>
    <w:rsid w:val="004D1B5A"/>
    <w:rsid w:val="004D2F6D"/>
    <w:rsid w:val="004D471A"/>
    <w:rsid w:val="004E1F27"/>
    <w:rsid w:val="004F01CD"/>
    <w:rsid w:val="004F01E9"/>
    <w:rsid w:val="004F57D0"/>
    <w:rsid w:val="00503458"/>
    <w:rsid w:val="0050347F"/>
    <w:rsid w:val="00503CA0"/>
    <w:rsid w:val="00512E38"/>
    <w:rsid w:val="00513680"/>
    <w:rsid w:val="0051748A"/>
    <w:rsid w:val="00527D9C"/>
    <w:rsid w:val="00531BF9"/>
    <w:rsid w:val="005417B6"/>
    <w:rsid w:val="00543DA3"/>
    <w:rsid w:val="00556041"/>
    <w:rsid w:val="00556A4B"/>
    <w:rsid w:val="005609CA"/>
    <w:rsid w:val="00561C13"/>
    <w:rsid w:val="0056240B"/>
    <w:rsid w:val="00562CA4"/>
    <w:rsid w:val="00566170"/>
    <w:rsid w:val="005663E4"/>
    <w:rsid w:val="00574231"/>
    <w:rsid w:val="0057454B"/>
    <w:rsid w:val="00575575"/>
    <w:rsid w:val="00587CAD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382B"/>
    <w:rsid w:val="005E212C"/>
    <w:rsid w:val="005F7C16"/>
    <w:rsid w:val="006004DC"/>
    <w:rsid w:val="006010B4"/>
    <w:rsid w:val="00610E72"/>
    <w:rsid w:val="00612FD4"/>
    <w:rsid w:val="00614842"/>
    <w:rsid w:val="006210E4"/>
    <w:rsid w:val="006213FC"/>
    <w:rsid w:val="00624025"/>
    <w:rsid w:val="00630C03"/>
    <w:rsid w:val="0063640E"/>
    <w:rsid w:val="00641CFF"/>
    <w:rsid w:val="00642356"/>
    <w:rsid w:val="00654CAF"/>
    <w:rsid w:val="00656A31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5DE6"/>
    <w:rsid w:val="00690118"/>
    <w:rsid w:val="0069209D"/>
    <w:rsid w:val="00694579"/>
    <w:rsid w:val="006946B6"/>
    <w:rsid w:val="006A2281"/>
    <w:rsid w:val="006A27D3"/>
    <w:rsid w:val="006B20D9"/>
    <w:rsid w:val="006B7677"/>
    <w:rsid w:val="006C13FF"/>
    <w:rsid w:val="006C2DA9"/>
    <w:rsid w:val="006C6F31"/>
    <w:rsid w:val="006C74A6"/>
    <w:rsid w:val="006D27AC"/>
    <w:rsid w:val="006D55C5"/>
    <w:rsid w:val="006E62D9"/>
    <w:rsid w:val="006F0404"/>
    <w:rsid w:val="006F61EA"/>
    <w:rsid w:val="0070038D"/>
    <w:rsid w:val="00703B8D"/>
    <w:rsid w:val="00707D2D"/>
    <w:rsid w:val="00716C9F"/>
    <w:rsid w:val="007171B1"/>
    <w:rsid w:val="0071794B"/>
    <w:rsid w:val="00717BBC"/>
    <w:rsid w:val="00725465"/>
    <w:rsid w:val="007262DE"/>
    <w:rsid w:val="00727485"/>
    <w:rsid w:val="00732A41"/>
    <w:rsid w:val="00734822"/>
    <w:rsid w:val="00740590"/>
    <w:rsid w:val="0074160A"/>
    <w:rsid w:val="00746AC5"/>
    <w:rsid w:val="00752C8C"/>
    <w:rsid w:val="0075338D"/>
    <w:rsid w:val="0075478A"/>
    <w:rsid w:val="00760DDA"/>
    <w:rsid w:val="0078021B"/>
    <w:rsid w:val="007806F9"/>
    <w:rsid w:val="00781545"/>
    <w:rsid w:val="00782402"/>
    <w:rsid w:val="00792A6F"/>
    <w:rsid w:val="00794D7D"/>
    <w:rsid w:val="007963DA"/>
    <w:rsid w:val="00796ED6"/>
    <w:rsid w:val="007A0AA2"/>
    <w:rsid w:val="007A797C"/>
    <w:rsid w:val="007C1AA6"/>
    <w:rsid w:val="007C68F8"/>
    <w:rsid w:val="007D1FE7"/>
    <w:rsid w:val="007E1284"/>
    <w:rsid w:val="007E7052"/>
    <w:rsid w:val="007F6197"/>
    <w:rsid w:val="00804048"/>
    <w:rsid w:val="00804ED5"/>
    <w:rsid w:val="0080758C"/>
    <w:rsid w:val="00810CD2"/>
    <w:rsid w:val="008119E3"/>
    <w:rsid w:val="0081341E"/>
    <w:rsid w:val="00824086"/>
    <w:rsid w:val="00824E36"/>
    <w:rsid w:val="00836837"/>
    <w:rsid w:val="00837AB9"/>
    <w:rsid w:val="00844690"/>
    <w:rsid w:val="00845674"/>
    <w:rsid w:val="00851F8B"/>
    <w:rsid w:val="008765E0"/>
    <w:rsid w:val="0088474B"/>
    <w:rsid w:val="00884FE4"/>
    <w:rsid w:val="00886F43"/>
    <w:rsid w:val="00887639"/>
    <w:rsid w:val="008913BE"/>
    <w:rsid w:val="0089237C"/>
    <w:rsid w:val="008A6A6B"/>
    <w:rsid w:val="008B300E"/>
    <w:rsid w:val="008B77BD"/>
    <w:rsid w:val="008B7933"/>
    <w:rsid w:val="008C27FB"/>
    <w:rsid w:val="008E00BD"/>
    <w:rsid w:val="008E4DE3"/>
    <w:rsid w:val="008F35CE"/>
    <w:rsid w:val="008F5032"/>
    <w:rsid w:val="009001B2"/>
    <w:rsid w:val="00902BD1"/>
    <w:rsid w:val="00910D07"/>
    <w:rsid w:val="009131C4"/>
    <w:rsid w:val="00915FE6"/>
    <w:rsid w:val="009173EB"/>
    <w:rsid w:val="00924F36"/>
    <w:rsid w:val="00936653"/>
    <w:rsid w:val="00957836"/>
    <w:rsid w:val="009637D0"/>
    <w:rsid w:val="00967B34"/>
    <w:rsid w:val="00971151"/>
    <w:rsid w:val="0097197D"/>
    <w:rsid w:val="009745D5"/>
    <w:rsid w:val="009753AD"/>
    <w:rsid w:val="00982F99"/>
    <w:rsid w:val="00985D86"/>
    <w:rsid w:val="00986F89"/>
    <w:rsid w:val="009873CE"/>
    <w:rsid w:val="009915C2"/>
    <w:rsid w:val="00991DD6"/>
    <w:rsid w:val="00994419"/>
    <w:rsid w:val="009951EB"/>
    <w:rsid w:val="00997401"/>
    <w:rsid w:val="009A0B10"/>
    <w:rsid w:val="009A1265"/>
    <w:rsid w:val="009A3E15"/>
    <w:rsid w:val="009B1697"/>
    <w:rsid w:val="009D4F18"/>
    <w:rsid w:val="009D76F3"/>
    <w:rsid w:val="009D7DAE"/>
    <w:rsid w:val="009F05F2"/>
    <w:rsid w:val="009F196D"/>
    <w:rsid w:val="009F4C0B"/>
    <w:rsid w:val="009F6602"/>
    <w:rsid w:val="009F6E27"/>
    <w:rsid w:val="00A012D0"/>
    <w:rsid w:val="00A01DCC"/>
    <w:rsid w:val="00A05F79"/>
    <w:rsid w:val="00A074A2"/>
    <w:rsid w:val="00A15B78"/>
    <w:rsid w:val="00A20608"/>
    <w:rsid w:val="00A22F72"/>
    <w:rsid w:val="00A273F5"/>
    <w:rsid w:val="00A306AC"/>
    <w:rsid w:val="00A41589"/>
    <w:rsid w:val="00A47EC3"/>
    <w:rsid w:val="00A50A19"/>
    <w:rsid w:val="00A50CF2"/>
    <w:rsid w:val="00A50FAA"/>
    <w:rsid w:val="00A63333"/>
    <w:rsid w:val="00A64B38"/>
    <w:rsid w:val="00A74BA7"/>
    <w:rsid w:val="00A826FC"/>
    <w:rsid w:val="00A970EC"/>
    <w:rsid w:val="00AA1281"/>
    <w:rsid w:val="00AA1656"/>
    <w:rsid w:val="00AB12EA"/>
    <w:rsid w:val="00AB34FD"/>
    <w:rsid w:val="00AB7C2A"/>
    <w:rsid w:val="00AC088F"/>
    <w:rsid w:val="00AD0095"/>
    <w:rsid w:val="00AD2A8C"/>
    <w:rsid w:val="00AD7513"/>
    <w:rsid w:val="00AE35BB"/>
    <w:rsid w:val="00AE3B8B"/>
    <w:rsid w:val="00AE6E31"/>
    <w:rsid w:val="00AF514E"/>
    <w:rsid w:val="00AF71CF"/>
    <w:rsid w:val="00AF7B18"/>
    <w:rsid w:val="00B00AFB"/>
    <w:rsid w:val="00B15799"/>
    <w:rsid w:val="00B20856"/>
    <w:rsid w:val="00B227AD"/>
    <w:rsid w:val="00B2554D"/>
    <w:rsid w:val="00B26630"/>
    <w:rsid w:val="00B27362"/>
    <w:rsid w:val="00B3335D"/>
    <w:rsid w:val="00B352E3"/>
    <w:rsid w:val="00B37B4B"/>
    <w:rsid w:val="00B4328E"/>
    <w:rsid w:val="00B5006B"/>
    <w:rsid w:val="00B51A67"/>
    <w:rsid w:val="00B5226F"/>
    <w:rsid w:val="00B551E4"/>
    <w:rsid w:val="00B6110E"/>
    <w:rsid w:val="00B61F24"/>
    <w:rsid w:val="00B621CF"/>
    <w:rsid w:val="00B6262A"/>
    <w:rsid w:val="00B72C7A"/>
    <w:rsid w:val="00B7789D"/>
    <w:rsid w:val="00B87A0F"/>
    <w:rsid w:val="00B9010F"/>
    <w:rsid w:val="00B941DC"/>
    <w:rsid w:val="00B95A44"/>
    <w:rsid w:val="00BA20BC"/>
    <w:rsid w:val="00BB097C"/>
    <w:rsid w:val="00BB1D0D"/>
    <w:rsid w:val="00BB271D"/>
    <w:rsid w:val="00BB4E11"/>
    <w:rsid w:val="00BC0D47"/>
    <w:rsid w:val="00BC1EEE"/>
    <w:rsid w:val="00BC4B31"/>
    <w:rsid w:val="00BC4F2A"/>
    <w:rsid w:val="00BC55AC"/>
    <w:rsid w:val="00BD11CB"/>
    <w:rsid w:val="00BD3AF2"/>
    <w:rsid w:val="00BD4DC3"/>
    <w:rsid w:val="00BE0C18"/>
    <w:rsid w:val="00BE18E9"/>
    <w:rsid w:val="00BE3318"/>
    <w:rsid w:val="00BE4ACC"/>
    <w:rsid w:val="00BE76ED"/>
    <w:rsid w:val="00BF078B"/>
    <w:rsid w:val="00BF14A7"/>
    <w:rsid w:val="00BF1553"/>
    <w:rsid w:val="00BF31F3"/>
    <w:rsid w:val="00BF3681"/>
    <w:rsid w:val="00BF7401"/>
    <w:rsid w:val="00C0248E"/>
    <w:rsid w:val="00C02782"/>
    <w:rsid w:val="00C04008"/>
    <w:rsid w:val="00C04C2E"/>
    <w:rsid w:val="00C101E7"/>
    <w:rsid w:val="00C13511"/>
    <w:rsid w:val="00C13831"/>
    <w:rsid w:val="00C16332"/>
    <w:rsid w:val="00C163C9"/>
    <w:rsid w:val="00C223FA"/>
    <w:rsid w:val="00C25840"/>
    <w:rsid w:val="00C26C36"/>
    <w:rsid w:val="00C31445"/>
    <w:rsid w:val="00C35477"/>
    <w:rsid w:val="00C36F49"/>
    <w:rsid w:val="00C44798"/>
    <w:rsid w:val="00C4642D"/>
    <w:rsid w:val="00C560DB"/>
    <w:rsid w:val="00C61222"/>
    <w:rsid w:val="00C713BA"/>
    <w:rsid w:val="00C7155F"/>
    <w:rsid w:val="00C750A2"/>
    <w:rsid w:val="00C76883"/>
    <w:rsid w:val="00C76969"/>
    <w:rsid w:val="00C76CD0"/>
    <w:rsid w:val="00C77044"/>
    <w:rsid w:val="00C955CD"/>
    <w:rsid w:val="00C972F7"/>
    <w:rsid w:val="00C975E3"/>
    <w:rsid w:val="00CA02AD"/>
    <w:rsid w:val="00CA3FB5"/>
    <w:rsid w:val="00CA51EC"/>
    <w:rsid w:val="00CB5833"/>
    <w:rsid w:val="00CB5CB3"/>
    <w:rsid w:val="00CC1483"/>
    <w:rsid w:val="00CC2E0F"/>
    <w:rsid w:val="00CD3DBA"/>
    <w:rsid w:val="00CD68E0"/>
    <w:rsid w:val="00CE1858"/>
    <w:rsid w:val="00CE4776"/>
    <w:rsid w:val="00CF4935"/>
    <w:rsid w:val="00CF63C0"/>
    <w:rsid w:val="00D015ED"/>
    <w:rsid w:val="00D26374"/>
    <w:rsid w:val="00D264AF"/>
    <w:rsid w:val="00D30BDD"/>
    <w:rsid w:val="00D33341"/>
    <w:rsid w:val="00D33F3C"/>
    <w:rsid w:val="00D34972"/>
    <w:rsid w:val="00D40986"/>
    <w:rsid w:val="00D43D78"/>
    <w:rsid w:val="00D44E60"/>
    <w:rsid w:val="00D57D49"/>
    <w:rsid w:val="00D633F2"/>
    <w:rsid w:val="00D6677F"/>
    <w:rsid w:val="00D67960"/>
    <w:rsid w:val="00D74ABF"/>
    <w:rsid w:val="00D808F9"/>
    <w:rsid w:val="00D85B7B"/>
    <w:rsid w:val="00D877AF"/>
    <w:rsid w:val="00D958EA"/>
    <w:rsid w:val="00D9593B"/>
    <w:rsid w:val="00DA2BB3"/>
    <w:rsid w:val="00DA47C5"/>
    <w:rsid w:val="00DB3221"/>
    <w:rsid w:val="00DB492D"/>
    <w:rsid w:val="00DB6CCB"/>
    <w:rsid w:val="00DC0647"/>
    <w:rsid w:val="00DC2F26"/>
    <w:rsid w:val="00DC5787"/>
    <w:rsid w:val="00DC7A64"/>
    <w:rsid w:val="00DD2B5A"/>
    <w:rsid w:val="00DD3469"/>
    <w:rsid w:val="00DD6913"/>
    <w:rsid w:val="00DD7FD7"/>
    <w:rsid w:val="00DE1280"/>
    <w:rsid w:val="00DE7044"/>
    <w:rsid w:val="00DF2364"/>
    <w:rsid w:val="00DF680E"/>
    <w:rsid w:val="00E0053D"/>
    <w:rsid w:val="00E061D4"/>
    <w:rsid w:val="00E07485"/>
    <w:rsid w:val="00E118AA"/>
    <w:rsid w:val="00E121F3"/>
    <w:rsid w:val="00E126DE"/>
    <w:rsid w:val="00E13C85"/>
    <w:rsid w:val="00E146E5"/>
    <w:rsid w:val="00E2336F"/>
    <w:rsid w:val="00E23B8F"/>
    <w:rsid w:val="00E25B40"/>
    <w:rsid w:val="00E305F6"/>
    <w:rsid w:val="00E322F6"/>
    <w:rsid w:val="00E354D8"/>
    <w:rsid w:val="00E42B21"/>
    <w:rsid w:val="00E44274"/>
    <w:rsid w:val="00E50811"/>
    <w:rsid w:val="00E625BB"/>
    <w:rsid w:val="00E638D4"/>
    <w:rsid w:val="00E653A2"/>
    <w:rsid w:val="00E65FCC"/>
    <w:rsid w:val="00E66092"/>
    <w:rsid w:val="00E70DA3"/>
    <w:rsid w:val="00E84DE1"/>
    <w:rsid w:val="00E9414E"/>
    <w:rsid w:val="00E95B4C"/>
    <w:rsid w:val="00E97818"/>
    <w:rsid w:val="00EA0134"/>
    <w:rsid w:val="00EA1E9B"/>
    <w:rsid w:val="00EA46CB"/>
    <w:rsid w:val="00EA69E4"/>
    <w:rsid w:val="00EB18CC"/>
    <w:rsid w:val="00EB2540"/>
    <w:rsid w:val="00EB300B"/>
    <w:rsid w:val="00EB412C"/>
    <w:rsid w:val="00EC52DE"/>
    <w:rsid w:val="00EC62B7"/>
    <w:rsid w:val="00EC7BD1"/>
    <w:rsid w:val="00ED37B4"/>
    <w:rsid w:val="00ED45DB"/>
    <w:rsid w:val="00ED6CE4"/>
    <w:rsid w:val="00EE231F"/>
    <w:rsid w:val="00EE2BC1"/>
    <w:rsid w:val="00EF015F"/>
    <w:rsid w:val="00EF1336"/>
    <w:rsid w:val="00EF3DB3"/>
    <w:rsid w:val="00EF63CA"/>
    <w:rsid w:val="00F06980"/>
    <w:rsid w:val="00F06A29"/>
    <w:rsid w:val="00F1151E"/>
    <w:rsid w:val="00F20EAC"/>
    <w:rsid w:val="00F20F0B"/>
    <w:rsid w:val="00F21BC4"/>
    <w:rsid w:val="00F265D5"/>
    <w:rsid w:val="00F272F4"/>
    <w:rsid w:val="00F308E6"/>
    <w:rsid w:val="00F35368"/>
    <w:rsid w:val="00F42364"/>
    <w:rsid w:val="00F471BE"/>
    <w:rsid w:val="00F51FC8"/>
    <w:rsid w:val="00F56D04"/>
    <w:rsid w:val="00F62341"/>
    <w:rsid w:val="00F638AE"/>
    <w:rsid w:val="00F65B9F"/>
    <w:rsid w:val="00F65C96"/>
    <w:rsid w:val="00F65EF4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A0420"/>
    <w:rsid w:val="00FA1951"/>
    <w:rsid w:val="00FB090D"/>
    <w:rsid w:val="00FC0DBE"/>
    <w:rsid w:val="00FC4705"/>
    <w:rsid w:val="00FD1C2B"/>
    <w:rsid w:val="00FE2F2A"/>
    <w:rsid w:val="00FE55AC"/>
    <w:rsid w:val="00FE7055"/>
    <w:rsid w:val="00FF17FF"/>
    <w:rsid w:val="00FF213E"/>
    <w:rsid w:val="00FF228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3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="MS Gothic" w:hAnsi="Corbel"/>
      <w:b/>
      <w:bCs/>
      <w:sz w:val="32"/>
      <w:szCs w:val="26"/>
      <w:lang w:eastAsia="en-US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="MS Gothic" w:hAnsi="Corbel"/>
      <w:b/>
      <w:bCs/>
      <w:sz w:val="26"/>
      <w:szCs w:val="22"/>
      <w:lang w:eastAsia="en-US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0A237A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B20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8" Type="http://schemas.openxmlformats.org/officeDocument/2006/relationships/hyperlink" Target="https://www.bwint.org/" TargetMode="External"/><Relationship Id="rId26" Type="http://schemas.openxmlformats.org/officeDocument/2006/relationships/hyperlink" Target="https://www.corteidh.or.cr/index.cfm?lang=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globalunion.org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industriall-union.org/" TargetMode="External"/><Relationship Id="rId25" Type="http://schemas.openxmlformats.org/officeDocument/2006/relationships/hyperlink" Target="https://www.echr.coe.int/home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c-csi.org/?lang=en" TargetMode="External"/><Relationship Id="rId20" Type="http://schemas.openxmlformats.org/officeDocument/2006/relationships/hyperlink" Target="https://www.iuf.org/" TargetMode="External"/><Relationship Id="rId29" Type="http://schemas.openxmlformats.org/officeDocument/2006/relationships/hyperlink" Target="https://www.ohchr.org/en/special-procedures-human-rights-counci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hyperlink" Target="https://ganhri.org/membership/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business-humanrights.org/en/big-issues/corporate-legal-accountability/lawyers-directory/" TargetMode="External"/><Relationship Id="rId23" Type="http://schemas.openxmlformats.org/officeDocument/2006/relationships/hyperlink" Target="https://mneguidelines.oecd.org/ncps/" TargetMode="External"/><Relationship Id="rId28" Type="http://schemas.openxmlformats.org/officeDocument/2006/relationships/hyperlink" Target="https://www.ohchr.org/en/treaty-bodies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fglobal.org/en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yperlink" Target="https://wwwex.ilo.org/dyn/interosh/f?p=14120:1:10173924926764" TargetMode="External"/><Relationship Id="rId27" Type="http://schemas.openxmlformats.org/officeDocument/2006/relationships/hyperlink" Target="https://www.african-court.org/wpafc/" TargetMode="External"/><Relationship Id="rId30" Type="http://schemas.openxmlformats.org/officeDocument/2006/relationships/header" Target="header1.xml"/><Relationship Id="rId35" Type="http://schemas.microsoft.com/office/2011/relationships/people" Target="peop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Props1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0586D-0973-4BE0-BE9F-1CB41541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27</TotalTime>
  <Pages>7</Pages>
  <Words>1432</Words>
  <Characters>7595</Characters>
  <Application>Microsoft Office Word</Application>
  <DocSecurity>0</DocSecurity>
  <Lines>63</Lines>
  <Paragraphs>18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/>
  <LinksUpToDate>false</LinksUpToDate>
  <CharactersWithSpaces>9009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3</cp:revision>
  <cp:lastPrinted>2022-11-03T16:45:00Z</cp:lastPrinted>
  <dcterms:created xsi:type="dcterms:W3CDTF">2025-03-06T14:58:00Z</dcterms:created>
  <dcterms:modified xsi:type="dcterms:W3CDTF">2025-03-06T15:29:00Z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</Properties>
</file>